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68D51" w14:textId="62C4E59E" w:rsidR="007D3EB6" w:rsidRPr="006C25D4" w:rsidRDefault="005E062E" w:rsidP="006C25D4">
      <w:pPr>
        <w:pStyle w:val="Titolo2"/>
        <w:jc w:val="center"/>
        <w:rPr>
          <w:b/>
          <w:bCs/>
          <w:sz w:val="52"/>
          <w:szCs w:val="52"/>
        </w:rPr>
      </w:pPr>
      <w:r w:rsidRPr="005E062E">
        <w:rPr>
          <w:b/>
          <w:bCs/>
          <w:sz w:val="52"/>
          <w:szCs w:val="52"/>
        </w:rPr>
        <w:t>Pilota UAS A1-A3</w:t>
      </w:r>
    </w:p>
    <w:p w14:paraId="4EE6CE2C" w14:textId="2B016D9D" w:rsidR="00AF0739" w:rsidRPr="00DB0214" w:rsidRDefault="005445E1" w:rsidP="00D5792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lang w:eastAsia="it-IT"/>
        </w:rPr>
      </w:pPr>
      <w:r>
        <w:rPr>
          <w:rFonts w:eastAsia="Times New Roman" w:cstheme="minorHAnsi"/>
          <w:b/>
          <w:bCs/>
          <w:lang w:eastAsia="it-IT"/>
        </w:rPr>
        <w:t>ENTI/</w:t>
      </w:r>
      <w:r w:rsidR="00AF0739" w:rsidRPr="00DB0214">
        <w:rPr>
          <w:rFonts w:eastAsia="Times New Roman" w:cstheme="minorHAnsi"/>
          <w:b/>
          <w:bCs/>
          <w:lang w:eastAsia="it-IT"/>
        </w:rPr>
        <w:t>AGENZIE</w:t>
      </w:r>
    </w:p>
    <w:p w14:paraId="79F8B7EF" w14:textId="6177E05D" w:rsidR="00AF0739" w:rsidRPr="0070036E" w:rsidRDefault="00AF0739" w:rsidP="0070036E">
      <w:pPr>
        <w:pStyle w:val="Paragrafoelenco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70036E">
        <w:rPr>
          <w:rFonts w:eastAsia="Times New Roman" w:cstheme="minorHAnsi"/>
          <w:b/>
          <w:bCs/>
          <w:lang w:eastAsia="it-IT"/>
        </w:rPr>
        <w:t>ANSV</w:t>
      </w:r>
      <w:r w:rsidRPr="0070036E">
        <w:rPr>
          <w:rFonts w:eastAsia="Times New Roman" w:cstheme="minorHAnsi"/>
          <w:lang w:eastAsia="it-IT"/>
        </w:rPr>
        <w:t>: Agenzia Nazionale per la Sicurezza del Volo</w:t>
      </w:r>
      <w:r w:rsidR="00DB0214" w:rsidRPr="0070036E">
        <w:rPr>
          <w:rFonts w:eastAsia="Times New Roman" w:cstheme="minorHAnsi"/>
          <w:lang w:eastAsia="it-IT"/>
        </w:rPr>
        <w:t xml:space="preserve"> (Roma)</w:t>
      </w:r>
    </w:p>
    <w:p w14:paraId="6D0B5F15" w14:textId="0462AED2" w:rsidR="00DB0214" w:rsidRPr="0070036E" w:rsidRDefault="00DB0214" w:rsidP="0070036E">
      <w:pPr>
        <w:pStyle w:val="Paragrafoelenco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70036E">
        <w:rPr>
          <w:rFonts w:eastAsia="Times New Roman" w:cstheme="minorHAnsi"/>
          <w:b/>
          <w:bCs/>
          <w:lang w:eastAsia="it-IT"/>
        </w:rPr>
        <w:t>EASA</w:t>
      </w:r>
      <w:r w:rsidRPr="0070036E">
        <w:rPr>
          <w:rFonts w:eastAsia="Times New Roman" w:cstheme="minorHAnsi"/>
          <w:lang w:eastAsia="it-IT"/>
        </w:rPr>
        <w:t xml:space="preserve">: </w:t>
      </w:r>
      <w:proofErr w:type="spellStart"/>
      <w:r w:rsidRPr="0070036E">
        <w:rPr>
          <w:rFonts w:eastAsia="Times New Roman" w:cstheme="minorHAnsi"/>
          <w:lang w:eastAsia="it-IT"/>
        </w:rPr>
        <w:t>European</w:t>
      </w:r>
      <w:proofErr w:type="spellEnd"/>
      <w:r w:rsidRPr="0070036E">
        <w:rPr>
          <w:rFonts w:eastAsia="Times New Roman" w:cstheme="minorHAnsi"/>
          <w:lang w:eastAsia="it-IT"/>
        </w:rPr>
        <w:t xml:space="preserve"> Aviation </w:t>
      </w:r>
      <w:proofErr w:type="spellStart"/>
      <w:r w:rsidRPr="0070036E">
        <w:rPr>
          <w:rFonts w:eastAsia="Times New Roman" w:cstheme="minorHAnsi"/>
          <w:lang w:eastAsia="it-IT"/>
        </w:rPr>
        <w:t>Safety</w:t>
      </w:r>
      <w:proofErr w:type="spellEnd"/>
      <w:r w:rsidRPr="0070036E">
        <w:rPr>
          <w:rFonts w:eastAsia="Times New Roman" w:cstheme="minorHAnsi"/>
          <w:lang w:eastAsia="it-IT"/>
        </w:rPr>
        <w:t xml:space="preserve"> Agency </w:t>
      </w:r>
      <w:r w:rsidR="0000042D" w:rsidRPr="0070036E">
        <w:rPr>
          <w:rFonts w:eastAsia="Times New Roman" w:cstheme="minorHAnsi"/>
          <w:lang w:eastAsia="it-IT"/>
        </w:rPr>
        <w:t xml:space="preserve">- </w:t>
      </w:r>
      <w:r w:rsidRPr="0070036E">
        <w:rPr>
          <w:rFonts w:eastAsia="Times New Roman" w:cstheme="minorHAnsi"/>
          <w:lang w:eastAsia="it-IT"/>
        </w:rPr>
        <w:t>Agenzia Europea per la Sicurezza Aerea</w:t>
      </w:r>
      <w:r w:rsidR="00AE1D39" w:rsidRPr="0070036E">
        <w:rPr>
          <w:rFonts w:eastAsia="Times New Roman" w:cstheme="minorHAnsi"/>
          <w:lang w:eastAsia="it-IT"/>
        </w:rPr>
        <w:t xml:space="preserve"> </w:t>
      </w:r>
      <w:r w:rsidR="0000042D" w:rsidRPr="0070036E">
        <w:rPr>
          <w:rFonts w:eastAsia="Times New Roman" w:cstheme="minorHAnsi"/>
          <w:lang w:eastAsia="it-IT"/>
        </w:rPr>
        <w:t>(</w:t>
      </w:r>
      <w:r w:rsidRPr="0070036E">
        <w:rPr>
          <w:rFonts w:eastAsia="Times New Roman" w:cstheme="minorHAnsi"/>
          <w:lang w:eastAsia="it-IT"/>
        </w:rPr>
        <w:t>Cologne, Germany</w:t>
      </w:r>
      <w:r w:rsidR="0000042D" w:rsidRPr="0070036E">
        <w:rPr>
          <w:rFonts w:eastAsia="Times New Roman" w:cstheme="minorHAnsi"/>
          <w:lang w:eastAsia="it-IT"/>
        </w:rPr>
        <w:t>)</w:t>
      </w:r>
    </w:p>
    <w:p w14:paraId="4EF6CC60" w14:textId="2CE19579" w:rsidR="00DB0214" w:rsidRPr="0070036E" w:rsidRDefault="00DB0214" w:rsidP="0070036E">
      <w:pPr>
        <w:pStyle w:val="Paragrafoelenco"/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</w:rPr>
      </w:pPr>
      <w:r w:rsidRPr="0070036E">
        <w:rPr>
          <w:rFonts w:cstheme="minorHAnsi"/>
          <w:b/>
          <w:bCs/>
        </w:rPr>
        <w:t>ENAC</w:t>
      </w:r>
      <w:r w:rsidRPr="0070036E">
        <w:rPr>
          <w:rFonts w:cstheme="minorHAnsi"/>
        </w:rPr>
        <w:t>: Ente Nazionale per l’Aviazione Civile (Roma)</w:t>
      </w:r>
    </w:p>
    <w:p w14:paraId="65301E5E" w14:textId="6725237A" w:rsidR="00A20679" w:rsidRPr="0070036E" w:rsidRDefault="00A20679" w:rsidP="0070036E">
      <w:pPr>
        <w:pStyle w:val="Paragrafoelenco"/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</w:rPr>
      </w:pPr>
      <w:r w:rsidRPr="0070036E">
        <w:rPr>
          <w:rFonts w:cstheme="minorHAnsi"/>
          <w:b/>
          <w:bCs/>
        </w:rPr>
        <w:t>ENAV</w:t>
      </w:r>
      <w:r w:rsidRPr="0070036E">
        <w:rPr>
          <w:rFonts w:cstheme="minorHAnsi"/>
        </w:rPr>
        <w:t xml:space="preserve">: </w:t>
      </w:r>
      <w:r w:rsidRPr="0070036E">
        <w:rPr>
          <w:rFonts w:cstheme="minorHAnsi"/>
        </w:rPr>
        <w:t>Ente Nazionale per l’A</w:t>
      </w:r>
      <w:r w:rsidRPr="0070036E">
        <w:rPr>
          <w:rFonts w:cstheme="minorHAnsi"/>
        </w:rPr>
        <w:t>ssistenza al Volo</w:t>
      </w:r>
      <w:r w:rsidR="009B207B" w:rsidRPr="0070036E">
        <w:rPr>
          <w:rFonts w:cstheme="minorHAnsi"/>
        </w:rPr>
        <w:t xml:space="preserve"> (Roma)</w:t>
      </w:r>
    </w:p>
    <w:p w14:paraId="144EA76F" w14:textId="29189BD0" w:rsidR="00EA3C4A" w:rsidRPr="0070036E" w:rsidRDefault="00EA3C4A" w:rsidP="0070036E">
      <w:pPr>
        <w:pStyle w:val="Paragrafoelenco"/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70036E">
        <w:rPr>
          <w:rFonts w:cstheme="minorHAnsi"/>
          <w:b/>
          <w:bCs/>
          <w:lang w:val="en-US"/>
        </w:rPr>
        <w:t>ICAO</w:t>
      </w:r>
      <w:r w:rsidRPr="0070036E">
        <w:rPr>
          <w:rFonts w:cstheme="minorHAnsi"/>
          <w:lang w:val="en-US"/>
        </w:rPr>
        <w:t>: International Civil Aviation Organization</w:t>
      </w:r>
      <w:r w:rsidR="0000042D" w:rsidRPr="0070036E">
        <w:rPr>
          <w:rFonts w:cstheme="minorHAnsi"/>
          <w:lang w:val="en-US"/>
        </w:rPr>
        <w:t xml:space="preserve"> (Montreal, Canada)</w:t>
      </w:r>
    </w:p>
    <w:p w14:paraId="168518AC" w14:textId="16CEECF1" w:rsidR="00DB0214" w:rsidRPr="0070036E" w:rsidRDefault="006128AF" w:rsidP="0070036E">
      <w:pPr>
        <w:pStyle w:val="Paragrafoelenco"/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</w:rPr>
      </w:pPr>
      <w:r w:rsidRPr="0070036E">
        <w:rPr>
          <w:rFonts w:cstheme="minorHAnsi"/>
          <w:b/>
          <w:bCs/>
        </w:rPr>
        <w:t>UFAC</w:t>
      </w:r>
      <w:r w:rsidRPr="0070036E">
        <w:rPr>
          <w:rFonts w:cstheme="minorHAnsi"/>
        </w:rPr>
        <w:t>: Ufficio Federale dell’Aviazione Civile (Svizzera)</w:t>
      </w:r>
    </w:p>
    <w:p w14:paraId="1B64A96D" w14:textId="0A7D28EC" w:rsidR="009B207B" w:rsidRPr="009B207B" w:rsidRDefault="009B207B" w:rsidP="009B207B">
      <w:pPr>
        <w:spacing w:before="100" w:beforeAutospacing="1" w:after="100" w:afterAutospacing="1" w:line="240" w:lineRule="auto"/>
        <w:jc w:val="center"/>
        <w:rPr>
          <w:rFonts w:cstheme="minorHAnsi"/>
          <w:i/>
          <w:iCs/>
          <w:lang w:val="en-US"/>
        </w:rPr>
      </w:pPr>
      <w:r w:rsidRPr="009B207B">
        <w:rPr>
          <w:rFonts w:cstheme="minorHAnsi"/>
          <w:i/>
          <w:iCs/>
          <w:lang w:val="en-US"/>
        </w:rPr>
        <w:t>Italia: ICAO &lt;= EASA &lt;= (ENAC + ENAV + ANSV)</w:t>
      </w:r>
    </w:p>
    <w:p w14:paraId="0867AFE3" w14:textId="5CB9D300" w:rsidR="00DB0214" w:rsidRPr="00780A56" w:rsidRDefault="00DB0214" w:rsidP="00D5792A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  <w:r w:rsidRPr="00780A56">
        <w:rPr>
          <w:rFonts w:cstheme="minorHAnsi"/>
          <w:b/>
          <w:bCs/>
        </w:rPr>
        <w:t>SIGLE VARIE</w:t>
      </w:r>
    </w:p>
    <w:p w14:paraId="69FB6446" w14:textId="080A8EE0" w:rsidR="00956B8F" w:rsidRDefault="00956B8F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</w:pPr>
      <w:r w:rsidRPr="0070036E">
        <w:rPr>
          <w:rFonts w:cstheme="minorHAnsi"/>
          <w:b/>
          <w:bCs/>
        </w:rPr>
        <w:t>AGL</w:t>
      </w:r>
      <w:r w:rsidRPr="0070036E">
        <w:rPr>
          <w:rFonts w:cstheme="minorHAnsi"/>
        </w:rPr>
        <w:t xml:space="preserve">: </w:t>
      </w:r>
      <w:proofErr w:type="spellStart"/>
      <w:r w:rsidRPr="0070036E">
        <w:rPr>
          <w:rFonts w:cstheme="minorHAnsi"/>
        </w:rPr>
        <w:t>Above</w:t>
      </w:r>
      <w:proofErr w:type="spellEnd"/>
      <w:r w:rsidRPr="0070036E">
        <w:rPr>
          <w:rFonts w:cstheme="minorHAnsi"/>
        </w:rPr>
        <w:t xml:space="preserve"> Ground Level - </w:t>
      </w:r>
      <w:r>
        <w:t>Altezza sopra il livello del suolo</w:t>
      </w:r>
    </w:p>
    <w:p w14:paraId="1817EB1D" w14:textId="64935B9A" w:rsidR="0070036E" w:rsidRPr="0070036E" w:rsidRDefault="0070036E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  <w:rPr>
          <w:rFonts w:cstheme="minorHAnsi"/>
        </w:rPr>
      </w:pPr>
      <w:r w:rsidRPr="0070036E">
        <w:rPr>
          <w:b/>
          <w:bCs/>
        </w:rPr>
        <w:t>ARP</w:t>
      </w:r>
      <w:r w:rsidRPr="0070036E">
        <w:t xml:space="preserve">: </w:t>
      </w:r>
      <w:proofErr w:type="spellStart"/>
      <w:r w:rsidRPr="0070036E">
        <w:t>Aerodrome</w:t>
      </w:r>
      <w:proofErr w:type="spellEnd"/>
      <w:r w:rsidRPr="0070036E">
        <w:t xml:space="preserve"> Reference Point</w:t>
      </w:r>
      <w:r w:rsidRPr="0070036E">
        <w:t xml:space="preserve"> – Riferimento Aer</w:t>
      </w:r>
      <w:r>
        <w:t>oportuale</w:t>
      </w:r>
    </w:p>
    <w:p w14:paraId="436A34A1" w14:textId="1FFDE308" w:rsidR="00016526" w:rsidRPr="0070036E" w:rsidRDefault="00016526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  <w:rPr>
          <w:rFonts w:cstheme="minorHAnsi"/>
        </w:rPr>
      </w:pPr>
      <w:r w:rsidRPr="0070036E">
        <w:rPr>
          <w:rFonts w:cstheme="minorHAnsi"/>
          <w:b/>
          <w:bCs/>
        </w:rPr>
        <w:t>ATC</w:t>
      </w:r>
      <w:r w:rsidRPr="0070036E">
        <w:rPr>
          <w:rFonts w:cstheme="minorHAnsi"/>
        </w:rPr>
        <w:t>: A</w:t>
      </w:r>
      <w:r w:rsidR="00225BB6" w:rsidRPr="0070036E">
        <w:rPr>
          <w:rFonts w:cstheme="minorHAnsi"/>
        </w:rPr>
        <w:t>ir</w:t>
      </w:r>
      <w:r w:rsidRPr="0070036E">
        <w:rPr>
          <w:rFonts w:cstheme="minorHAnsi"/>
        </w:rPr>
        <w:t xml:space="preserve"> Traffic Control – Controllo del traffico aereo</w:t>
      </w:r>
    </w:p>
    <w:p w14:paraId="10BC8249" w14:textId="28FC5CD1" w:rsidR="00AF0739" w:rsidRPr="0070036E" w:rsidRDefault="00AF0739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  <w:rPr>
          <w:rFonts w:cstheme="minorHAnsi"/>
        </w:rPr>
      </w:pPr>
      <w:r w:rsidRPr="0070036E">
        <w:rPr>
          <w:rFonts w:cstheme="minorHAnsi"/>
          <w:b/>
          <w:bCs/>
        </w:rPr>
        <w:t>ATZ</w:t>
      </w:r>
      <w:r w:rsidRPr="0070036E">
        <w:rPr>
          <w:rFonts w:cstheme="minorHAnsi"/>
        </w:rPr>
        <w:t xml:space="preserve">: </w:t>
      </w:r>
      <w:proofErr w:type="spellStart"/>
      <w:r w:rsidRPr="0070036E">
        <w:rPr>
          <w:rFonts w:cstheme="minorHAnsi"/>
        </w:rPr>
        <w:t>Aerodrome</w:t>
      </w:r>
      <w:proofErr w:type="spellEnd"/>
      <w:r w:rsidRPr="0070036E">
        <w:rPr>
          <w:rFonts w:cstheme="minorHAnsi"/>
        </w:rPr>
        <w:t xml:space="preserve"> Traffic Zone</w:t>
      </w:r>
      <w:r w:rsidR="006128AF" w:rsidRPr="0070036E">
        <w:rPr>
          <w:rFonts w:cstheme="minorHAnsi"/>
        </w:rPr>
        <w:t xml:space="preserve"> – Zona di traffico aeroportuale</w:t>
      </w:r>
      <w:r w:rsidR="00065405" w:rsidRPr="0070036E">
        <w:rPr>
          <w:rFonts w:cstheme="minorHAnsi"/>
        </w:rPr>
        <w:t xml:space="preserve"> - </w:t>
      </w:r>
      <w:r w:rsidR="00065405" w:rsidRPr="0070036E">
        <w:rPr>
          <w:sz w:val="23"/>
          <w:szCs w:val="23"/>
        </w:rPr>
        <w:t xml:space="preserve">forma cilindrica con un raggio di 5 NM (9 km) e si estende dalla superficie del suolo fino a 2.000 </w:t>
      </w:r>
      <w:proofErr w:type="spellStart"/>
      <w:r w:rsidR="00065405" w:rsidRPr="0070036E">
        <w:rPr>
          <w:sz w:val="23"/>
          <w:szCs w:val="23"/>
        </w:rPr>
        <w:t>ft</w:t>
      </w:r>
      <w:proofErr w:type="spellEnd"/>
      <w:r w:rsidR="00065405" w:rsidRPr="0070036E">
        <w:rPr>
          <w:sz w:val="23"/>
          <w:szCs w:val="23"/>
        </w:rPr>
        <w:t xml:space="preserve"> (600 m)</w:t>
      </w:r>
    </w:p>
    <w:p w14:paraId="3D01A0A5" w14:textId="091B61FE" w:rsidR="00EA3C4A" w:rsidRDefault="00EA3C4A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</w:pPr>
      <w:r w:rsidRPr="0070036E">
        <w:rPr>
          <w:rFonts w:cstheme="minorHAnsi"/>
          <w:b/>
          <w:bCs/>
        </w:rPr>
        <w:t>ADS-B</w:t>
      </w:r>
      <w:r w:rsidRPr="0070036E">
        <w:rPr>
          <w:rFonts w:cstheme="minorHAnsi"/>
        </w:rPr>
        <w:t xml:space="preserve">: </w:t>
      </w:r>
      <w:proofErr w:type="spellStart"/>
      <w:r w:rsidRPr="0070036E">
        <w:rPr>
          <w:rFonts w:cstheme="minorHAnsi"/>
        </w:rPr>
        <w:t>Automatic</w:t>
      </w:r>
      <w:proofErr w:type="spellEnd"/>
      <w:r w:rsidRPr="0070036E">
        <w:rPr>
          <w:rFonts w:cstheme="minorHAnsi"/>
        </w:rPr>
        <w:t xml:space="preserve"> </w:t>
      </w:r>
      <w:proofErr w:type="spellStart"/>
      <w:r w:rsidRPr="0070036E">
        <w:rPr>
          <w:rFonts w:cstheme="minorHAnsi"/>
        </w:rPr>
        <w:t>Dependent</w:t>
      </w:r>
      <w:proofErr w:type="spellEnd"/>
      <w:r w:rsidRPr="0070036E">
        <w:rPr>
          <w:rFonts w:cstheme="minorHAnsi"/>
        </w:rPr>
        <w:t xml:space="preserve"> </w:t>
      </w:r>
      <w:proofErr w:type="spellStart"/>
      <w:r w:rsidRPr="0070036E">
        <w:rPr>
          <w:rFonts w:cstheme="minorHAnsi"/>
        </w:rPr>
        <w:t>Surveillance</w:t>
      </w:r>
      <w:proofErr w:type="spellEnd"/>
      <w:r w:rsidRPr="0070036E">
        <w:rPr>
          <w:rFonts w:cstheme="minorHAnsi"/>
        </w:rPr>
        <w:t xml:space="preserve"> </w:t>
      </w:r>
      <w:r w:rsidR="007B4B7B" w:rsidRPr="0070036E">
        <w:rPr>
          <w:rFonts w:cstheme="minorHAnsi"/>
        </w:rPr>
        <w:t>–</w:t>
      </w:r>
      <w:r w:rsidRPr="0070036E">
        <w:rPr>
          <w:rFonts w:cstheme="minorHAnsi"/>
        </w:rPr>
        <w:t xml:space="preserve"> Broadcast</w:t>
      </w:r>
      <w:r w:rsidR="007B4B7B" w:rsidRPr="0070036E">
        <w:rPr>
          <w:rFonts w:cstheme="minorHAnsi"/>
        </w:rPr>
        <w:t xml:space="preserve"> - </w:t>
      </w:r>
      <w:r w:rsidR="007B4B7B">
        <w:t xml:space="preserve">Tecnica di </w:t>
      </w:r>
      <w:r w:rsidR="007B4B7B" w:rsidRPr="007B4B7B">
        <w:t>controllo del traffico aereo</w:t>
      </w:r>
      <w:r w:rsidR="007B4B7B">
        <w:t xml:space="preserve"> (ATC) particolarmente utile per l'identificazione degli aeromobili e dei veicoli sul sedime aeroportuale volta alla gestione del traffico in </w:t>
      </w:r>
      <w:r w:rsidR="007B4B7B" w:rsidRPr="007B4B7B">
        <w:t>aeroporto</w:t>
      </w:r>
      <w:r w:rsidR="007B4B7B">
        <w:t xml:space="preserve"> e per evitare eventuali collisioni in mancanza di visibilità o in caso di congestion</w:t>
      </w:r>
      <w:r w:rsidR="00CB3910">
        <w:t>e</w:t>
      </w:r>
      <w:r w:rsidR="007207F6">
        <w:t xml:space="preserve">. I segnali sono trasmessi in chiaro sulla frequenza di 1090 </w:t>
      </w:r>
      <w:r w:rsidR="007207F6" w:rsidRPr="007207F6">
        <w:t>MHz</w:t>
      </w:r>
    </w:p>
    <w:p w14:paraId="7A8B0338" w14:textId="46D99129" w:rsidR="00FF5C1A" w:rsidRDefault="00FF5C1A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</w:pPr>
      <w:r w:rsidRPr="0070036E">
        <w:rPr>
          <w:b/>
          <w:bCs/>
          <w:sz w:val="23"/>
          <w:szCs w:val="23"/>
        </w:rPr>
        <w:t>CTR</w:t>
      </w:r>
      <w:r w:rsidRPr="0070036E">
        <w:rPr>
          <w:sz w:val="23"/>
          <w:szCs w:val="23"/>
        </w:rPr>
        <w:t xml:space="preserve">: </w:t>
      </w:r>
      <w:r w:rsidRPr="0070036E">
        <w:rPr>
          <w:sz w:val="23"/>
          <w:szCs w:val="23"/>
        </w:rPr>
        <w:t>Control Zone -</w:t>
      </w:r>
      <w:r w:rsidRPr="0070036E">
        <w:rPr>
          <w:sz w:val="23"/>
          <w:szCs w:val="23"/>
        </w:rPr>
        <w:t xml:space="preserve"> </w:t>
      </w:r>
      <w:r w:rsidRPr="0070036E">
        <w:rPr>
          <w:sz w:val="23"/>
          <w:szCs w:val="23"/>
        </w:rPr>
        <w:t>Zona di Controllo</w:t>
      </w:r>
      <w:r w:rsidRPr="0070036E">
        <w:rPr>
          <w:sz w:val="23"/>
          <w:szCs w:val="23"/>
        </w:rPr>
        <w:t xml:space="preserve"> - </w:t>
      </w:r>
      <w:r w:rsidRPr="0070036E">
        <w:rPr>
          <w:sz w:val="23"/>
          <w:szCs w:val="23"/>
        </w:rPr>
        <w:t xml:space="preserve">spazio aereo </w:t>
      </w:r>
      <w:r w:rsidRPr="0070036E">
        <w:rPr>
          <w:sz w:val="23"/>
          <w:szCs w:val="23"/>
        </w:rPr>
        <w:t>che</w:t>
      </w:r>
      <w:r w:rsidRPr="0070036E">
        <w:rPr>
          <w:sz w:val="23"/>
          <w:szCs w:val="23"/>
        </w:rPr>
        <w:t xml:space="preserve"> comprende almeno i circuiti di attesa e le traiettorie di discesa dei voli che operano sull’aeroporto</w:t>
      </w:r>
    </w:p>
    <w:p w14:paraId="3BB3584A" w14:textId="31DE609A" w:rsidR="00730E7A" w:rsidRDefault="00730E7A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70036E">
        <w:rPr>
          <w:rFonts w:cstheme="minorHAnsi"/>
          <w:b/>
          <w:bCs/>
          <w:lang w:val="en-US"/>
        </w:rPr>
        <w:t>FIR</w:t>
      </w:r>
      <w:r w:rsidR="00437CFF" w:rsidRPr="0070036E">
        <w:rPr>
          <w:rFonts w:cstheme="minorHAnsi"/>
          <w:b/>
          <w:bCs/>
          <w:lang w:val="en-US"/>
        </w:rPr>
        <w:t>/UIR</w:t>
      </w:r>
      <w:r w:rsidRPr="0070036E">
        <w:rPr>
          <w:rFonts w:cstheme="minorHAnsi"/>
          <w:lang w:val="en-US"/>
        </w:rPr>
        <w:t>:</w:t>
      </w:r>
      <w:r w:rsidRPr="0070036E">
        <w:rPr>
          <w:rFonts w:cstheme="minorHAnsi"/>
          <w:lang w:val="en-US"/>
        </w:rPr>
        <w:t xml:space="preserve"> Flight</w:t>
      </w:r>
      <w:r w:rsidR="00437CFF" w:rsidRPr="0070036E">
        <w:rPr>
          <w:rFonts w:cstheme="minorHAnsi"/>
          <w:lang w:val="en-US"/>
        </w:rPr>
        <w:t>/Upper</w:t>
      </w:r>
      <w:r w:rsidRPr="0070036E">
        <w:rPr>
          <w:rFonts w:cstheme="minorHAnsi"/>
          <w:lang w:val="en-US"/>
        </w:rPr>
        <w:t xml:space="preserve"> Information Regions</w:t>
      </w:r>
    </w:p>
    <w:p w14:paraId="3B2CB12A" w14:textId="0F1B8129" w:rsidR="00726284" w:rsidRPr="0070036E" w:rsidRDefault="00726284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>IMU</w:t>
      </w:r>
      <w:r w:rsidRPr="00726284">
        <w:rPr>
          <w:rFonts w:cstheme="minorHAnsi"/>
          <w:lang w:val="en-US"/>
        </w:rPr>
        <w:t>:</w:t>
      </w:r>
      <w:r>
        <w:rPr>
          <w:rFonts w:cstheme="minorHAnsi"/>
          <w:lang w:val="en-US"/>
        </w:rPr>
        <w:t xml:space="preserve"> Inertial Measurement Unit</w:t>
      </w:r>
    </w:p>
    <w:p w14:paraId="19E192EE" w14:textId="5A6D5166" w:rsidR="00DF3CF4" w:rsidRPr="0070036E" w:rsidRDefault="00DF3CF4" w:rsidP="0070036E">
      <w:pPr>
        <w:pStyle w:val="Paragrafoelenco"/>
        <w:numPr>
          <w:ilvl w:val="0"/>
          <w:numId w:val="9"/>
        </w:numPr>
        <w:rPr>
          <w:rFonts w:cstheme="minorHAnsi"/>
        </w:rPr>
      </w:pPr>
      <w:r w:rsidRPr="0070036E">
        <w:rPr>
          <w:rFonts w:cstheme="minorHAnsi"/>
          <w:b/>
          <w:bCs/>
        </w:rPr>
        <w:t>MTOM/MTOW</w:t>
      </w:r>
      <w:r w:rsidRPr="0070036E">
        <w:rPr>
          <w:rFonts w:cstheme="minorHAnsi"/>
        </w:rPr>
        <w:t xml:space="preserve">: </w:t>
      </w:r>
      <w:proofErr w:type="spellStart"/>
      <w:r w:rsidRPr="0070036E">
        <w:rPr>
          <w:rFonts w:cstheme="minorHAnsi"/>
        </w:rPr>
        <w:t>maxium</w:t>
      </w:r>
      <w:proofErr w:type="spellEnd"/>
      <w:r w:rsidRPr="0070036E">
        <w:rPr>
          <w:rFonts w:cstheme="minorHAnsi"/>
        </w:rPr>
        <w:t xml:space="preserve"> take-off mass/weight (massa/peso massima/o al decollo)</w:t>
      </w:r>
    </w:p>
    <w:p w14:paraId="44BD7CE0" w14:textId="77777777" w:rsidR="00AF0739" w:rsidRPr="0070036E" w:rsidRDefault="00AF0739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  <w:rPr>
          <w:rFonts w:cstheme="minorHAnsi"/>
          <w:b/>
          <w:bCs/>
        </w:rPr>
      </w:pPr>
      <w:r w:rsidRPr="0070036E">
        <w:rPr>
          <w:b/>
          <w:bCs/>
        </w:rPr>
        <w:t>NOTAM</w:t>
      </w:r>
      <w:r>
        <w:t xml:space="preserve">: </w:t>
      </w:r>
      <w:proofErr w:type="spellStart"/>
      <w:r>
        <w:t>NOtice</w:t>
      </w:r>
      <w:proofErr w:type="spellEnd"/>
      <w:r>
        <w:t xml:space="preserve"> To </w:t>
      </w:r>
      <w:proofErr w:type="spellStart"/>
      <w:r>
        <w:t>AirMen</w:t>
      </w:r>
      <w:proofErr w:type="spellEnd"/>
      <w:r>
        <w:t xml:space="preserve"> - Avvisi ai piloti sulle ultime informazioni</w:t>
      </w:r>
    </w:p>
    <w:p w14:paraId="4426D3B8" w14:textId="0F05C50A" w:rsidR="00AF0739" w:rsidRPr="0070036E" w:rsidRDefault="00AF0739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70036E">
        <w:rPr>
          <w:rFonts w:eastAsia="Times New Roman" w:cstheme="minorHAnsi"/>
          <w:b/>
          <w:bCs/>
          <w:lang w:eastAsia="it-IT"/>
        </w:rPr>
        <w:t>PDRA</w:t>
      </w:r>
      <w:r w:rsidRPr="0070036E">
        <w:rPr>
          <w:rFonts w:eastAsia="Times New Roman" w:cstheme="minorHAnsi"/>
          <w:lang w:eastAsia="it-IT"/>
        </w:rPr>
        <w:t xml:space="preserve">: </w:t>
      </w:r>
      <w:proofErr w:type="spellStart"/>
      <w:r w:rsidRPr="006128AF">
        <w:t>Predefined</w:t>
      </w:r>
      <w:proofErr w:type="spellEnd"/>
      <w:r w:rsidRPr="0070036E">
        <w:rPr>
          <w:rFonts w:eastAsia="Times New Roman" w:cstheme="minorHAnsi"/>
          <w:lang w:eastAsia="it-IT"/>
        </w:rPr>
        <w:t xml:space="preserve"> risk </w:t>
      </w:r>
      <w:proofErr w:type="spellStart"/>
      <w:r w:rsidRPr="0070036E">
        <w:rPr>
          <w:rFonts w:eastAsia="Times New Roman" w:cstheme="minorHAnsi"/>
          <w:lang w:eastAsia="it-IT"/>
        </w:rPr>
        <w:t>assessment</w:t>
      </w:r>
      <w:proofErr w:type="spellEnd"/>
      <w:r w:rsidR="006128AF" w:rsidRPr="0070036E">
        <w:rPr>
          <w:rFonts w:eastAsia="Times New Roman" w:cstheme="minorHAnsi"/>
          <w:lang w:eastAsia="it-IT"/>
        </w:rPr>
        <w:t xml:space="preserve"> - Valutazione del rischio predefinita</w:t>
      </w:r>
    </w:p>
    <w:p w14:paraId="6B64CC59" w14:textId="188BE8BE" w:rsidR="00FB6D8E" w:rsidRPr="0070036E" w:rsidRDefault="00FB6D8E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70036E">
        <w:rPr>
          <w:b/>
          <w:bCs/>
        </w:rPr>
        <w:t>PSR</w:t>
      </w:r>
      <w:r>
        <w:t xml:space="preserve">: </w:t>
      </w:r>
      <w:proofErr w:type="spellStart"/>
      <w:r w:rsidRPr="00FB6D8E">
        <w:t>Primary</w:t>
      </w:r>
      <w:proofErr w:type="spellEnd"/>
      <w:r w:rsidRPr="00FB6D8E">
        <w:t xml:space="preserve"> </w:t>
      </w:r>
      <w:proofErr w:type="spellStart"/>
      <w:r w:rsidRPr="00FB6D8E">
        <w:t>Surveillance</w:t>
      </w:r>
      <w:proofErr w:type="spellEnd"/>
      <w:r w:rsidRPr="00FB6D8E">
        <w:t xml:space="preserve"> Radar</w:t>
      </w:r>
      <w:r>
        <w:t xml:space="preserve"> - R</w:t>
      </w:r>
      <w:r w:rsidRPr="00FB6D8E">
        <w:t>adar</w:t>
      </w:r>
      <w:r>
        <w:t xml:space="preserve"> primario </w:t>
      </w:r>
      <w:r w:rsidRPr="009471AE">
        <w:t>di sorveglianza</w:t>
      </w:r>
      <w:r>
        <w:t xml:space="preserve"> </w:t>
      </w:r>
      <w:r w:rsidR="00DF5CB0">
        <w:t>(</w:t>
      </w:r>
      <w:r>
        <w:t xml:space="preserve">riceve il </w:t>
      </w:r>
      <w:r w:rsidRPr="00FB6D8E">
        <w:t>segnale</w:t>
      </w:r>
      <w:r>
        <w:t xml:space="preserve"> riflesso dal velivolo</w:t>
      </w:r>
      <w:r w:rsidR="00DF5CB0">
        <w:t>)</w:t>
      </w:r>
    </w:p>
    <w:p w14:paraId="6A2DA348" w14:textId="77777777" w:rsidR="00AF0739" w:rsidRPr="0070036E" w:rsidRDefault="00AF0739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val="en-US" w:eastAsia="it-IT"/>
        </w:rPr>
      </w:pPr>
      <w:r w:rsidRPr="0070036E">
        <w:rPr>
          <w:rFonts w:eastAsia="Times New Roman" w:cstheme="minorHAnsi"/>
          <w:b/>
          <w:bCs/>
          <w:lang w:val="en-US" w:eastAsia="it-IT"/>
        </w:rPr>
        <w:t>SAIL</w:t>
      </w:r>
      <w:r w:rsidRPr="0070036E">
        <w:rPr>
          <w:rFonts w:eastAsia="Times New Roman" w:cstheme="minorHAnsi"/>
          <w:lang w:val="en-US" w:eastAsia="it-IT"/>
        </w:rPr>
        <w:t>: Specific Assurance and Integrity Level</w:t>
      </w:r>
    </w:p>
    <w:p w14:paraId="614B07D6" w14:textId="37C6CED3" w:rsidR="007D3EB6" w:rsidRPr="0070036E" w:rsidRDefault="009471AE" w:rsidP="0070036E">
      <w:pPr>
        <w:pStyle w:val="Paragrafoelenco"/>
        <w:numPr>
          <w:ilvl w:val="0"/>
          <w:numId w:val="9"/>
        </w:numPr>
        <w:spacing w:before="100" w:beforeAutospacing="1" w:after="100" w:afterAutospacing="1" w:line="240" w:lineRule="auto"/>
        <w:rPr>
          <w:i/>
          <w:iCs/>
        </w:rPr>
      </w:pPr>
      <w:r w:rsidRPr="0070036E">
        <w:rPr>
          <w:b/>
          <w:bCs/>
        </w:rPr>
        <w:t>SSR</w:t>
      </w:r>
      <w:r>
        <w:t xml:space="preserve">: </w:t>
      </w:r>
      <w:proofErr w:type="spellStart"/>
      <w:r w:rsidRPr="009471AE">
        <w:t>Secondary</w:t>
      </w:r>
      <w:proofErr w:type="spellEnd"/>
      <w:r w:rsidRPr="009471AE">
        <w:t xml:space="preserve"> </w:t>
      </w:r>
      <w:proofErr w:type="spellStart"/>
      <w:r w:rsidRPr="009471AE">
        <w:t>Surveillance</w:t>
      </w:r>
      <w:proofErr w:type="spellEnd"/>
      <w:r w:rsidRPr="009471AE">
        <w:t xml:space="preserve"> Radar</w:t>
      </w:r>
      <w:r>
        <w:t xml:space="preserve"> - </w:t>
      </w:r>
      <w:r w:rsidR="00FB6D8E">
        <w:t>R</w:t>
      </w:r>
      <w:r w:rsidR="00FB6D8E" w:rsidRPr="009471AE">
        <w:t>adar secondario di sorveglianza</w:t>
      </w:r>
      <w:r w:rsidR="00FB6D8E">
        <w:t xml:space="preserve"> - A differenza del </w:t>
      </w:r>
      <w:r w:rsidR="00FB6D8E" w:rsidRPr="00FB6D8E">
        <w:t>radar</w:t>
      </w:r>
      <w:r w:rsidR="00FB6D8E">
        <w:t xml:space="preserve"> primario (PSR), il radar secondario richiede la collaborazione attiva dell'aeromobile che deve rispondere con un altro segnale</w:t>
      </w:r>
      <w:r w:rsidR="001D336D">
        <w:t xml:space="preserve"> (ADS-B – Transponder Mode S)</w:t>
      </w:r>
    </w:p>
    <w:p w14:paraId="5A1CD5F2" w14:textId="4256EE4E" w:rsidR="00780A56" w:rsidRPr="00780A56" w:rsidRDefault="00780A56" w:rsidP="00D5792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lang w:eastAsia="it-IT"/>
        </w:rPr>
      </w:pPr>
      <w:r w:rsidRPr="00780A56">
        <w:rPr>
          <w:rFonts w:eastAsia="Times New Roman" w:cstheme="minorHAnsi"/>
          <w:b/>
          <w:bCs/>
          <w:lang w:eastAsia="it-IT"/>
        </w:rPr>
        <w:t>SISTEMI DI VOLO</w:t>
      </w:r>
    </w:p>
    <w:p w14:paraId="73DDFA9D" w14:textId="65534949" w:rsidR="00AF0739" w:rsidRPr="0070036E" w:rsidRDefault="00780A56" w:rsidP="0070036E">
      <w:pPr>
        <w:pStyle w:val="Paragrafoelenco"/>
        <w:numPr>
          <w:ilvl w:val="0"/>
          <w:numId w:val="10"/>
        </w:numPr>
        <w:rPr>
          <w:rFonts w:cstheme="minorHAnsi"/>
        </w:rPr>
      </w:pPr>
      <w:r w:rsidRPr="0070036E">
        <w:rPr>
          <w:rFonts w:cstheme="minorHAnsi"/>
          <w:b/>
          <w:bCs/>
        </w:rPr>
        <w:t>UAS</w:t>
      </w:r>
      <w:r w:rsidRPr="0070036E">
        <w:rPr>
          <w:rFonts w:cstheme="minorHAnsi"/>
        </w:rPr>
        <w:t xml:space="preserve">: </w:t>
      </w:r>
      <w:proofErr w:type="spellStart"/>
      <w:r w:rsidRPr="0070036E">
        <w:rPr>
          <w:rFonts w:cstheme="minorHAnsi"/>
        </w:rPr>
        <w:t>Unmanned</w:t>
      </w:r>
      <w:proofErr w:type="spellEnd"/>
      <w:r w:rsidRPr="0070036E">
        <w:rPr>
          <w:rFonts w:cstheme="minorHAnsi"/>
        </w:rPr>
        <w:t xml:space="preserve"> </w:t>
      </w:r>
      <w:proofErr w:type="spellStart"/>
      <w:r w:rsidR="004B35DC" w:rsidRPr="0070036E">
        <w:rPr>
          <w:rFonts w:cstheme="minorHAnsi"/>
        </w:rPr>
        <w:t>Aerial</w:t>
      </w:r>
      <w:proofErr w:type="spellEnd"/>
      <w:r w:rsidR="004B35DC" w:rsidRPr="0070036E">
        <w:rPr>
          <w:rFonts w:cstheme="minorHAnsi"/>
        </w:rPr>
        <w:t xml:space="preserve"> </w:t>
      </w:r>
      <w:r w:rsidRPr="0070036E">
        <w:rPr>
          <w:rFonts w:cstheme="minorHAnsi"/>
        </w:rPr>
        <w:t>System</w:t>
      </w:r>
      <w:r w:rsidRPr="0070036E">
        <w:rPr>
          <w:rFonts w:eastAsia="Times New Roman" w:cstheme="minorHAnsi"/>
          <w:lang w:eastAsia="it-IT"/>
        </w:rPr>
        <w:t xml:space="preserve"> (</w:t>
      </w:r>
      <w:r w:rsidR="00AF0739" w:rsidRPr="0070036E">
        <w:rPr>
          <w:rFonts w:eastAsia="Times New Roman" w:cstheme="minorHAnsi"/>
          <w:lang w:eastAsia="it-IT"/>
        </w:rPr>
        <w:t>Sistema Aeromobile a Pilotaggio Remoto</w:t>
      </w:r>
      <w:r w:rsidRPr="0070036E">
        <w:rPr>
          <w:rFonts w:eastAsia="Times New Roman" w:cstheme="minorHAnsi"/>
          <w:lang w:eastAsia="it-IT"/>
        </w:rPr>
        <w:t>)</w:t>
      </w:r>
    </w:p>
    <w:p w14:paraId="25E443BC" w14:textId="084F2EAF" w:rsidR="00AF0739" w:rsidRPr="0070036E" w:rsidRDefault="00AF0739" w:rsidP="0070036E">
      <w:pPr>
        <w:pStyle w:val="Paragrafoelenco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70036E">
        <w:rPr>
          <w:rFonts w:eastAsia="Times New Roman" w:cstheme="minorHAnsi"/>
          <w:b/>
          <w:bCs/>
          <w:lang w:eastAsia="it-IT"/>
        </w:rPr>
        <w:t>UAV</w:t>
      </w:r>
      <w:r w:rsidRPr="0070036E">
        <w:rPr>
          <w:rFonts w:eastAsia="Times New Roman" w:cstheme="minorHAnsi"/>
          <w:lang w:eastAsia="it-IT"/>
        </w:rPr>
        <w:t xml:space="preserve">: </w:t>
      </w:r>
      <w:proofErr w:type="spellStart"/>
      <w:r w:rsidR="00780A56" w:rsidRPr="0070036E">
        <w:rPr>
          <w:rFonts w:cstheme="minorHAnsi"/>
        </w:rPr>
        <w:t>Unmanned</w:t>
      </w:r>
      <w:proofErr w:type="spellEnd"/>
      <w:r w:rsidR="00780A56" w:rsidRPr="0070036E">
        <w:rPr>
          <w:rFonts w:cstheme="minorHAnsi"/>
        </w:rPr>
        <w:t xml:space="preserve"> </w:t>
      </w:r>
      <w:proofErr w:type="spellStart"/>
      <w:r w:rsidR="00780A56" w:rsidRPr="0070036E">
        <w:rPr>
          <w:rFonts w:cstheme="minorHAnsi"/>
        </w:rPr>
        <w:t>Ae</w:t>
      </w:r>
      <w:r w:rsidR="00D631CD" w:rsidRPr="0070036E">
        <w:rPr>
          <w:rFonts w:cstheme="minorHAnsi"/>
        </w:rPr>
        <w:t>rial</w:t>
      </w:r>
      <w:proofErr w:type="spellEnd"/>
      <w:r w:rsidR="00D631CD" w:rsidRPr="0070036E">
        <w:rPr>
          <w:rFonts w:cstheme="minorHAnsi"/>
        </w:rPr>
        <w:t xml:space="preserve"> </w:t>
      </w:r>
      <w:proofErr w:type="spellStart"/>
      <w:r w:rsidR="00D631CD" w:rsidRPr="0070036E">
        <w:rPr>
          <w:rFonts w:cstheme="minorHAnsi"/>
        </w:rPr>
        <w:t>Vehicle</w:t>
      </w:r>
      <w:proofErr w:type="spellEnd"/>
      <w:r w:rsidR="00D631CD" w:rsidRPr="0070036E">
        <w:rPr>
          <w:rFonts w:cstheme="minorHAnsi"/>
        </w:rPr>
        <w:t xml:space="preserve"> </w:t>
      </w:r>
      <w:r w:rsidR="00780A56" w:rsidRPr="0070036E">
        <w:rPr>
          <w:rFonts w:cstheme="minorHAnsi"/>
        </w:rPr>
        <w:t>(</w:t>
      </w:r>
      <w:r w:rsidRPr="0070036E">
        <w:rPr>
          <w:rFonts w:eastAsia="Times New Roman" w:cstheme="minorHAnsi"/>
          <w:lang w:eastAsia="it-IT"/>
        </w:rPr>
        <w:t>Aeromobile a pilotaggio remoto</w:t>
      </w:r>
      <w:r w:rsidR="00D631CD" w:rsidRPr="0070036E">
        <w:rPr>
          <w:rFonts w:eastAsia="Times New Roman" w:cstheme="minorHAnsi"/>
          <w:lang w:eastAsia="it-IT"/>
        </w:rPr>
        <w:t xml:space="preserve"> – senza pilota</w:t>
      </w:r>
      <w:r w:rsidR="00780A56" w:rsidRPr="0070036E">
        <w:rPr>
          <w:rFonts w:eastAsia="Times New Roman" w:cstheme="minorHAnsi"/>
          <w:lang w:eastAsia="it-IT"/>
        </w:rPr>
        <w:t>)</w:t>
      </w:r>
    </w:p>
    <w:p w14:paraId="1ACA3394" w14:textId="77777777" w:rsidR="00780A56" w:rsidRPr="00A700E4" w:rsidRDefault="00780A56" w:rsidP="0070036E">
      <w:pPr>
        <w:pStyle w:val="NormaleWeb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70036E">
        <w:rPr>
          <w:rStyle w:val="Enfasigrassetto"/>
          <w:rFonts w:asciiTheme="minorHAnsi" w:hAnsiTheme="minorHAnsi" w:cstheme="minorHAnsi"/>
          <w:sz w:val="22"/>
          <w:szCs w:val="22"/>
        </w:rPr>
        <w:t>APR</w:t>
      </w:r>
      <w:r w:rsidRPr="00A700E4"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  <w:t>: Aeromobile a Pilotaggio Remoto</w:t>
      </w:r>
      <w:r w:rsidRPr="00A700E4">
        <w:rPr>
          <w:rFonts w:asciiTheme="minorHAnsi" w:hAnsiTheme="minorHAnsi" w:cstheme="minorHAnsi"/>
          <w:b/>
          <w:bCs/>
          <w:sz w:val="22"/>
          <w:szCs w:val="22"/>
        </w:rPr>
        <w:t xml:space="preserve"> –</w:t>
      </w:r>
      <w:r w:rsidRPr="00A700E4">
        <w:rPr>
          <w:rFonts w:asciiTheme="minorHAnsi" w:hAnsiTheme="minorHAnsi" w:cstheme="minorHAnsi"/>
          <w:sz w:val="22"/>
          <w:szCs w:val="22"/>
        </w:rPr>
        <w:t xml:space="preserve"> dispositivo per il volo senza persona a bordo, cioè il drone inteso solo come l’oggetto stesso, staccato da un eventuale radiocomando.</w:t>
      </w:r>
    </w:p>
    <w:p w14:paraId="5A29707B" w14:textId="77777777" w:rsidR="00780A56" w:rsidRPr="0070036E" w:rsidRDefault="00780A56" w:rsidP="0070036E">
      <w:pPr>
        <w:pStyle w:val="Paragrafoelenco"/>
        <w:numPr>
          <w:ilvl w:val="0"/>
          <w:numId w:val="10"/>
        </w:numPr>
        <w:spacing w:before="100" w:beforeAutospacing="1" w:after="100" w:afterAutospacing="1" w:line="240" w:lineRule="auto"/>
        <w:rPr>
          <w:rFonts w:cstheme="minorHAnsi"/>
        </w:rPr>
      </w:pPr>
      <w:r w:rsidRPr="0070036E">
        <w:rPr>
          <w:rStyle w:val="Enfasicorsivo"/>
          <w:rFonts w:cstheme="minorHAnsi"/>
          <w:b/>
          <w:bCs/>
          <w:i w:val="0"/>
          <w:iCs w:val="0"/>
        </w:rPr>
        <w:t>SAPR</w:t>
      </w:r>
      <w:r w:rsidRPr="0070036E">
        <w:rPr>
          <w:rStyle w:val="Enfasicorsivo"/>
          <w:rFonts w:cstheme="minorHAnsi"/>
          <w:i w:val="0"/>
          <w:iCs w:val="0"/>
        </w:rPr>
        <w:t>:</w:t>
      </w:r>
      <w:r w:rsidRPr="0070036E">
        <w:rPr>
          <w:rFonts w:cstheme="minorHAnsi"/>
        </w:rPr>
        <w:t xml:space="preserve"> Sistema Aeromobile a Pilotaggio Remoto - Con il termine SAPR si intendono il drone e lo strumento utilizzato per pilotarlo a distanza</w:t>
      </w:r>
    </w:p>
    <w:p w14:paraId="3DA3A473" w14:textId="1723A7F6" w:rsidR="00780A56" w:rsidRPr="00780A56" w:rsidRDefault="00780A56" w:rsidP="00D5792A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  <w:r w:rsidRPr="00780A56">
        <w:rPr>
          <w:rFonts w:cstheme="minorHAnsi"/>
          <w:b/>
          <w:bCs/>
        </w:rPr>
        <w:lastRenderedPageBreak/>
        <w:t>TIPI DI VOLO</w:t>
      </w:r>
    </w:p>
    <w:p w14:paraId="00E99A04" w14:textId="6AE7DCB8" w:rsidR="00AF0739" w:rsidRPr="0070036E" w:rsidRDefault="00AF0739" w:rsidP="0070036E">
      <w:pPr>
        <w:pStyle w:val="Paragrafoelenco"/>
        <w:numPr>
          <w:ilvl w:val="0"/>
          <w:numId w:val="11"/>
        </w:numPr>
        <w:spacing w:before="100" w:beforeAutospacing="1" w:after="100" w:afterAutospacing="1" w:line="240" w:lineRule="auto"/>
        <w:rPr>
          <w:rFonts w:cstheme="minorHAnsi"/>
        </w:rPr>
      </w:pPr>
      <w:r w:rsidRPr="0070036E">
        <w:rPr>
          <w:rFonts w:cstheme="minorHAnsi"/>
          <w:b/>
          <w:bCs/>
        </w:rPr>
        <w:t>FPV</w:t>
      </w:r>
      <w:r w:rsidRPr="0070036E">
        <w:rPr>
          <w:rFonts w:cstheme="minorHAnsi"/>
        </w:rPr>
        <w:t xml:space="preserve">: </w:t>
      </w:r>
      <w:r w:rsidRPr="0070036E">
        <w:rPr>
          <w:rStyle w:val="Enfasigrassetto"/>
          <w:rFonts w:cstheme="minorHAnsi"/>
          <w:b w:val="0"/>
          <w:bCs w:val="0"/>
        </w:rPr>
        <w:t xml:space="preserve">First </w:t>
      </w:r>
      <w:proofErr w:type="spellStart"/>
      <w:r w:rsidRPr="0070036E">
        <w:rPr>
          <w:rStyle w:val="Enfasigrassetto"/>
          <w:rFonts w:cstheme="minorHAnsi"/>
          <w:b w:val="0"/>
          <w:bCs w:val="0"/>
        </w:rPr>
        <w:t>Person</w:t>
      </w:r>
      <w:proofErr w:type="spellEnd"/>
      <w:r w:rsidRPr="0070036E">
        <w:rPr>
          <w:rStyle w:val="Enfasigrassetto"/>
          <w:rFonts w:cstheme="minorHAnsi"/>
          <w:b w:val="0"/>
          <w:bCs w:val="0"/>
        </w:rPr>
        <w:t xml:space="preserve"> View - </w:t>
      </w:r>
      <w:r w:rsidRPr="0070036E">
        <w:rPr>
          <w:rFonts w:cstheme="minorHAnsi"/>
        </w:rPr>
        <w:t>Sistema di pilotaggio remoto nel quale il pilota "vede" come se fosse realmente a bordo del velivolo.</w:t>
      </w:r>
    </w:p>
    <w:p w14:paraId="42CE5879" w14:textId="77777777" w:rsidR="00AF0739" w:rsidRPr="0070036E" w:rsidRDefault="00AF0739" w:rsidP="0070036E">
      <w:pPr>
        <w:pStyle w:val="Paragrafoelenco"/>
        <w:numPr>
          <w:ilvl w:val="0"/>
          <w:numId w:val="11"/>
        </w:numPr>
        <w:rPr>
          <w:rFonts w:cstheme="minorHAnsi"/>
        </w:rPr>
      </w:pPr>
      <w:r w:rsidRPr="0070036E">
        <w:rPr>
          <w:rFonts w:cstheme="minorHAnsi"/>
          <w:b/>
          <w:bCs/>
        </w:rPr>
        <w:t>VLOS</w:t>
      </w:r>
      <w:r w:rsidRPr="0070036E">
        <w:rPr>
          <w:rFonts w:cstheme="minorHAnsi"/>
        </w:rPr>
        <w:t xml:space="preserve">: Visual Line of </w:t>
      </w:r>
      <w:proofErr w:type="spellStart"/>
      <w:r w:rsidRPr="0070036E">
        <w:rPr>
          <w:rFonts w:cstheme="minorHAnsi"/>
        </w:rPr>
        <w:t>Sight</w:t>
      </w:r>
      <w:proofErr w:type="spellEnd"/>
    </w:p>
    <w:p w14:paraId="0A3E1130" w14:textId="77777777" w:rsidR="00AF0739" w:rsidRPr="0070036E" w:rsidRDefault="00AF0739" w:rsidP="0070036E">
      <w:pPr>
        <w:pStyle w:val="Paragrafoelenco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70036E">
        <w:rPr>
          <w:rFonts w:eastAsia="Times New Roman" w:cstheme="minorHAnsi"/>
          <w:b/>
          <w:bCs/>
          <w:lang w:eastAsia="it-IT"/>
        </w:rPr>
        <w:t>EVLOS</w:t>
      </w:r>
      <w:r w:rsidRPr="0070036E">
        <w:rPr>
          <w:rFonts w:eastAsia="Times New Roman" w:cstheme="minorHAnsi"/>
          <w:lang w:eastAsia="it-IT"/>
        </w:rPr>
        <w:t xml:space="preserve">: </w:t>
      </w:r>
      <w:proofErr w:type="spellStart"/>
      <w:r w:rsidRPr="0070036E">
        <w:rPr>
          <w:rFonts w:eastAsia="Times New Roman" w:cstheme="minorHAnsi"/>
          <w:lang w:eastAsia="it-IT"/>
        </w:rPr>
        <w:t>Enhanced</w:t>
      </w:r>
      <w:proofErr w:type="spellEnd"/>
      <w:r w:rsidRPr="0070036E">
        <w:rPr>
          <w:rFonts w:eastAsia="Times New Roman" w:cstheme="minorHAnsi"/>
          <w:lang w:eastAsia="it-IT"/>
        </w:rPr>
        <w:t xml:space="preserve"> Visual Line Of </w:t>
      </w:r>
      <w:proofErr w:type="spellStart"/>
      <w:r w:rsidRPr="0070036E">
        <w:rPr>
          <w:rFonts w:eastAsia="Times New Roman" w:cstheme="minorHAnsi"/>
          <w:lang w:eastAsia="it-IT"/>
        </w:rPr>
        <w:t>Sight</w:t>
      </w:r>
      <w:proofErr w:type="spellEnd"/>
      <w:r w:rsidRPr="0070036E">
        <w:rPr>
          <w:rFonts w:eastAsia="Times New Roman" w:cstheme="minorHAnsi"/>
          <w:lang w:eastAsia="it-IT"/>
        </w:rPr>
        <w:t xml:space="preserve"> - Volo a vista in cui il pilota principale si avvale del supporto di altri piloti, i quali possono prendere il comando del drone. </w:t>
      </w:r>
    </w:p>
    <w:p w14:paraId="0A26094D" w14:textId="6C5373DA" w:rsidR="00AF0739" w:rsidRPr="0070036E" w:rsidRDefault="00AF0739" w:rsidP="0070036E">
      <w:pPr>
        <w:pStyle w:val="Paragrafoelenco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70036E">
        <w:rPr>
          <w:rFonts w:eastAsia="Times New Roman" w:cstheme="minorHAnsi"/>
          <w:b/>
          <w:bCs/>
          <w:lang w:eastAsia="it-IT"/>
        </w:rPr>
        <w:t>BVLOS</w:t>
      </w:r>
      <w:r w:rsidRPr="0070036E">
        <w:rPr>
          <w:rFonts w:eastAsia="Times New Roman" w:cstheme="minorHAnsi"/>
          <w:lang w:eastAsia="it-IT"/>
        </w:rPr>
        <w:t xml:space="preserve">: Beyond Visual Line Of </w:t>
      </w:r>
      <w:proofErr w:type="spellStart"/>
      <w:r w:rsidRPr="0070036E">
        <w:rPr>
          <w:rFonts w:eastAsia="Times New Roman" w:cstheme="minorHAnsi"/>
          <w:lang w:eastAsia="it-IT"/>
        </w:rPr>
        <w:t>Sight</w:t>
      </w:r>
      <w:proofErr w:type="spellEnd"/>
      <w:r w:rsidRPr="0070036E">
        <w:rPr>
          <w:rFonts w:eastAsia="Times New Roman" w:cstheme="minorHAnsi"/>
          <w:lang w:eastAsia="it-IT"/>
        </w:rPr>
        <w:t xml:space="preserve"> - Oltre la linea visibile, che può essere un ostacolo o un orizzonte.</w:t>
      </w:r>
    </w:p>
    <w:p w14:paraId="17058DAD" w14:textId="107D3182" w:rsidR="00C37757" w:rsidRPr="00C37757" w:rsidRDefault="00C37757" w:rsidP="008A235C">
      <w:pPr>
        <w:jc w:val="center"/>
        <w:rPr>
          <w:rFonts w:cstheme="minorHAnsi"/>
          <w:b/>
          <w:bCs/>
        </w:rPr>
      </w:pPr>
      <w:r w:rsidRPr="00C37757">
        <w:rPr>
          <w:rFonts w:cstheme="minorHAnsi"/>
          <w:b/>
          <w:bCs/>
        </w:rPr>
        <w:t>TERMINOLOGIA</w:t>
      </w:r>
    </w:p>
    <w:p w14:paraId="3A206038" w14:textId="3818A723" w:rsidR="007002B8" w:rsidRDefault="007002B8">
      <w:pPr>
        <w:rPr>
          <w:rFonts w:eastAsia="Times New Roman" w:cstheme="minorHAnsi"/>
          <w:lang w:eastAsia="it-IT"/>
        </w:rPr>
      </w:pPr>
      <w:r w:rsidRPr="00075371">
        <w:rPr>
          <w:rFonts w:eastAsia="Times New Roman" w:cstheme="minorHAnsi"/>
          <w:b/>
          <w:bCs/>
          <w:lang w:eastAsia="it-IT"/>
        </w:rPr>
        <w:t>Assembramento di persone</w:t>
      </w:r>
      <w:r>
        <w:rPr>
          <w:rFonts w:eastAsia="Times New Roman" w:cstheme="minorHAnsi"/>
          <w:lang w:eastAsia="it-IT"/>
        </w:rPr>
        <w:t>:</w:t>
      </w:r>
      <w:r w:rsidRPr="007002B8">
        <w:rPr>
          <w:rFonts w:eastAsia="Times New Roman" w:cstheme="minorHAnsi"/>
          <w:lang w:eastAsia="it-IT"/>
        </w:rPr>
        <w:t xml:space="preserve"> zona è </w:t>
      </w:r>
      <w:r w:rsidR="0004747B" w:rsidRPr="007002B8">
        <w:rPr>
          <w:rFonts w:eastAsia="Times New Roman" w:cstheme="minorHAnsi"/>
          <w:lang w:eastAsia="it-IT"/>
        </w:rPr>
        <w:t>così</w:t>
      </w:r>
      <w:r w:rsidRPr="007002B8">
        <w:rPr>
          <w:rFonts w:eastAsia="Times New Roman" w:cstheme="minorHAnsi"/>
          <w:lang w:eastAsia="it-IT"/>
        </w:rPr>
        <w:t xml:space="preserve"> affollata che la gente ha scarse possibilità di trovare liberamente una via d’uscita o di allontanarsi dal luogo dell’operazione con il drone</w:t>
      </w:r>
    </w:p>
    <w:p w14:paraId="270877A5" w14:textId="797C6122" w:rsidR="000F6F24" w:rsidRPr="007002B8" w:rsidRDefault="000F6F24">
      <w:pPr>
        <w:rPr>
          <w:rFonts w:eastAsia="Times New Roman" w:cstheme="minorHAnsi"/>
          <w:lang w:eastAsia="it-IT"/>
        </w:rPr>
      </w:pPr>
      <w:r w:rsidRPr="00075371">
        <w:rPr>
          <w:b/>
          <w:bCs/>
          <w:sz w:val="23"/>
          <w:szCs w:val="23"/>
        </w:rPr>
        <w:t>Gestione del Rischio</w:t>
      </w:r>
      <w:r>
        <w:rPr>
          <w:sz w:val="23"/>
          <w:szCs w:val="23"/>
        </w:rPr>
        <w:t>: Valutazione obiettiva delle componenti di ogni missione di volo (Uomo, Macchina, Ambiente) per individuarne i rischi presenti e, attraverso un processo logico, determinare la loro accettabilità o agire per renderli accettabili</w:t>
      </w:r>
    </w:p>
    <w:p w14:paraId="10F7647D" w14:textId="7CD2B2C0" w:rsidR="009471AE" w:rsidRDefault="009471AE">
      <w:pPr>
        <w:rPr>
          <w:rFonts w:cstheme="minorHAnsi"/>
        </w:rPr>
      </w:pPr>
      <w:r w:rsidRPr="00075371">
        <w:rPr>
          <w:b/>
          <w:bCs/>
        </w:rPr>
        <w:t>Mode S (Modo S)</w:t>
      </w:r>
      <w:r>
        <w:t xml:space="preserve">: tecnologia di trasmissione dati utilizzata dal </w:t>
      </w:r>
      <w:r w:rsidRPr="009471AE">
        <w:t>radar secondario di sorveglianza</w:t>
      </w:r>
      <w:r>
        <w:t xml:space="preserve"> (SSR) per il controllo del traffico aereo dei velivoli dotati di </w:t>
      </w:r>
      <w:r w:rsidRPr="009471AE">
        <w:t>transponder</w:t>
      </w:r>
      <w:r>
        <w:t xml:space="preserve">. La "S" sta per </w:t>
      </w:r>
      <w:proofErr w:type="spellStart"/>
      <w:r>
        <w:rPr>
          <w:i/>
          <w:iCs/>
        </w:rPr>
        <w:t>selectable</w:t>
      </w:r>
      <w:proofErr w:type="spellEnd"/>
      <w:r>
        <w:t xml:space="preserve"> ovvero indica la possibilità di interrogare il velivolo in maniera selettiva tramite un indirizzo univoco a 24 bit</w:t>
      </w:r>
    </w:p>
    <w:p w14:paraId="4A00A48E" w14:textId="78BD4B1C" w:rsidR="00A7139D" w:rsidRPr="00A700E4" w:rsidRDefault="00A7139D">
      <w:pPr>
        <w:rPr>
          <w:rFonts w:cstheme="minorHAnsi"/>
        </w:rPr>
      </w:pPr>
      <w:r w:rsidRPr="00075371">
        <w:rPr>
          <w:rFonts w:cstheme="minorHAnsi"/>
          <w:b/>
          <w:bCs/>
        </w:rPr>
        <w:t>Operazioni</w:t>
      </w:r>
      <w:r w:rsidRPr="00A700E4">
        <w:rPr>
          <w:rFonts w:cstheme="minorHAnsi"/>
        </w:rPr>
        <w:t>: far volare il proprio drone</w:t>
      </w:r>
    </w:p>
    <w:p w14:paraId="6714DB6E" w14:textId="505F5AF6" w:rsidR="00A7139D" w:rsidRDefault="00AA1082">
      <w:pPr>
        <w:rPr>
          <w:rFonts w:cstheme="minorHAnsi"/>
        </w:rPr>
      </w:pPr>
      <w:r w:rsidRPr="00075371">
        <w:rPr>
          <w:rFonts w:cstheme="minorHAnsi"/>
          <w:b/>
          <w:bCs/>
        </w:rPr>
        <w:t>Pericolosità</w:t>
      </w:r>
      <w:r w:rsidRPr="00A700E4">
        <w:rPr>
          <w:rFonts w:cstheme="minorHAnsi"/>
        </w:rPr>
        <w:t>: rischio di farlo cadere in testa a qualcuno o di finire contro il vetro di un palazzo</w:t>
      </w:r>
    </w:p>
    <w:p w14:paraId="75316981" w14:textId="1AC26ED7" w:rsidR="00A8502F" w:rsidRPr="00A700E4" w:rsidRDefault="00A8502F">
      <w:pPr>
        <w:rPr>
          <w:rFonts w:cstheme="minorHAnsi"/>
        </w:rPr>
      </w:pPr>
      <w:r w:rsidRPr="00075371">
        <w:rPr>
          <w:rFonts w:cstheme="minorHAnsi"/>
          <w:b/>
          <w:bCs/>
        </w:rPr>
        <w:t>Rischio</w:t>
      </w:r>
      <w:r w:rsidRPr="00A700E4">
        <w:rPr>
          <w:rFonts w:cstheme="minorHAnsi"/>
        </w:rPr>
        <w:t xml:space="preserve"> </w:t>
      </w:r>
      <w:r w:rsidRPr="00A8502F">
        <w:rPr>
          <w:rFonts w:cstheme="minorHAnsi"/>
        </w:rPr>
        <w:t>= P</w:t>
      </w:r>
      <w:r>
        <w:rPr>
          <w:rFonts w:cstheme="minorHAnsi"/>
        </w:rPr>
        <w:t>robabilità</w:t>
      </w:r>
      <w:r w:rsidRPr="00A8502F">
        <w:rPr>
          <w:rFonts w:cstheme="minorHAnsi"/>
        </w:rPr>
        <w:t xml:space="preserve"> </w:t>
      </w:r>
      <w:r w:rsidR="00AB511C">
        <w:rPr>
          <w:rFonts w:cstheme="minorHAnsi"/>
        </w:rPr>
        <w:t xml:space="preserve">(di accadimento) </w:t>
      </w:r>
      <w:r w:rsidRPr="00A8502F">
        <w:rPr>
          <w:rFonts w:cstheme="minorHAnsi"/>
        </w:rPr>
        <w:t>x G</w:t>
      </w:r>
      <w:r>
        <w:rPr>
          <w:rFonts w:cstheme="minorHAnsi"/>
        </w:rPr>
        <w:t>ravità</w:t>
      </w:r>
      <w:r w:rsidR="00AB511C">
        <w:rPr>
          <w:rFonts w:cstheme="minorHAnsi"/>
        </w:rPr>
        <w:t xml:space="preserve"> (del danno)</w:t>
      </w:r>
    </w:p>
    <w:p w14:paraId="40E6D1D6" w14:textId="09219166" w:rsidR="002409F7" w:rsidRPr="00A8502F" w:rsidRDefault="002409F7" w:rsidP="00A8502F">
      <w:pPr>
        <w:rPr>
          <w:rFonts w:cstheme="minorHAnsi"/>
        </w:rPr>
      </w:pPr>
      <w:proofErr w:type="spellStart"/>
      <w:r w:rsidRPr="00075371">
        <w:rPr>
          <w:rFonts w:cstheme="minorHAnsi"/>
          <w:b/>
          <w:bCs/>
        </w:rPr>
        <w:t>Safety</w:t>
      </w:r>
      <w:proofErr w:type="spellEnd"/>
      <w:r w:rsidRPr="00A8502F">
        <w:rPr>
          <w:rFonts w:cstheme="minorHAnsi"/>
        </w:rPr>
        <w:t xml:space="preserve">: </w:t>
      </w:r>
      <w:r w:rsidR="004E3175" w:rsidRPr="00A8502F">
        <w:rPr>
          <w:rFonts w:cstheme="minorHAnsi"/>
        </w:rPr>
        <w:t>caratteristica intrinseca del sistema aviazione, in cui i rischi devono essere continuamente mitigati. Scopo: eliminazione degli incidenti aeronautici e/o degli inconvenienti. Basata su metodi di gestione proattivi, comporta l'individuazione di potenziali criticità (</w:t>
      </w:r>
      <w:proofErr w:type="spellStart"/>
      <w:r w:rsidR="004E3175" w:rsidRPr="00A8502F">
        <w:rPr>
          <w:rFonts w:cstheme="minorHAnsi"/>
        </w:rPr>
        <w:t>unsafe</w:t>
      </w:r>
      <w:proofErr w:type="spellEnd"/>
      <w:r w:rsidR="004E3175" w:rsidRPr="00A8502F">
        <w:rPr>
          <w:rFonts w:cstheme="minorHAnsi"/>
        </w:rPr>
        <w:t xml:space="preserve"> </w:t>
      </w:r>
      <w:proofErr w:type="spellStart"/>
      <w:r w:rsidR="004E3175" w:rsidRPr="00A8502F">
        <w:rPr>
          <w:rFonts w:cstheme="minorHAnsi"/>
        </w:rPr>
        <w:t>conditions</w:t>
      </w:r>
      <w:proofErr w:type="spellEnd"/>
      <w:r w:rsidR="004E3175" w:rsidRPr="00A8502F">
        <w:rPr>
          <w:rFonts w:cstheme="minorHAnsi"/>
        </w:rPr>
        <w:t>) prima che esse possano concretizzarsi in eventi disastrosi</w:t>
      </w:r>
    </w:p>
    <w:p w14:paraId="7E335E7B" w14:textId="491680FC" w:rsidR="002409F7" w:rsidRPr="00A8502F" w:rsidRDefault="002409F7" w:rsidP="00A8502F">
      <w:pPr>
        <w:rPr>
          <w:rFonts w:cstheme="minorHAnsi"/>
        </w:rPr>
      </w:pPr>
      <w:r w:rsidRPr="00075371">
        <w:rPr>
          <w:rFonts w:cstheme="minorHAnsi"/>
          <w:b/>
          <w:bCs/>
        </w:rPr>
        <w:t>Security</w:t>
      </w:r>
      <w:r w:rsidRPr="00A8502F">
        <w:rPr>
          <w:rFonts w:cstheme="minorHAnsi"/>
        </w:rPr>
        <w:t>: prevenzione degli atti umani volontari illecitamente diretti a porre in pericolo la sicurezza (dell'aviazione civile)</w:t>
      </w:r>
    </w:p>
    <w:p w14:paraId="3BF66792" w14:textId="7F5F277F" w:rsidR="002409F7" w:rsidRPr="00A8502F" w:rsidRDefault="002409F7" w:rsidP="00A8502F">
      <w:pPr>
        <w:rPr>
          <w:rFonts w:cstheme="minorHAnsi"/>
        </w:rPr>
      </w:pPr>
      <w:r w:rsidRPr="00075371">
        <w:rPr>
          <w:rFonts w:cstheme="minorHAnsi"/>
          <w:b/>
          <w:bCs/>
        </w:rPr>
        <w:t>Sicurezza</w:t>
      </w:r>
      <w:r w:rsidRPr="00A8502F">
        <w:rPr>
          <w:rFonts w:cstheme="minorHAnsi"/>
        </w:rPr>
        <w:t xml:space="preserve"> = </w:t>
      </w:r>
      <w:proofErr w:type="spellStart"/>
      <w:r w:rsidRPr="00A8502F">
        <w:rPr>
          <w:rFonts w:cstheme="minorHAnsi"/>
        </w:rPr>
        <w:t>Safety</w:t>
      </w:r>
      <w:proofErr w:type="spellEnd"/>
      <w:r w:rsidRPr="00A8502F">
        <w:rPr>
          <w:rFonts w:cstheme="minorHAnsi"/>
        </w:rPr>
        <w:t xml:space="preserve"> + Security</w:t>
      </w:r>
    </w:p>
    <w:p w14:paraId="007B3F2F" w14:textId="57F21D91" w:rsidR="002409F7" w:rsidRDefault="002409F7" w:rsidP="00A8502F">
      <w:pPr>
        <w:rPr>
          <w:rFonts w:cstheme="minorHAnsi"/>
        </w:rPr>
      </w:pPr>
      <w:r w:rsidRPr="00075371">
        <w:rPr>
          <w:rFonts w:cstheme="minorHAnsi"/>
          <w:b/>
          <w:bCs/>
        </w:rPr>
        <w:t xml:space="preserve">Sicurezza aerea (Flight </w:t>
      </w:r>
      <w:proofErr w:type="spellStart"/>
      <w:r w:rsidRPr="00075371">
        <w:rPr>
          <w:rFonts w:cstheme="minorHAnsi"/>
          <w:b/>
          <w:bCs/>
        </w:rPr>
        <w:t>Safety</w:t>
      </w:r>
      <w:proofErr w:type="spellEnd"/>
      <w:r w:rsidRPr="00075371">
        <w:rPr>
          <w:rFonts w:cstheme="minorHAnsi"/>
          <w:b/>
          <w:bCs/>
        </w:rPr>
        <w:t>)</w:t>
      </w:r>
      <w:r w:rsidRPr="00A8502F">
        <w:rPr>
          <w:rFonts w:cstheme="minorHAnsi"/>
        </w:rPr>
        <w:t>: condizione in cui la possibilità di nuocere a persone/cose è ridotta e mantenuta sotto un livello ritenuto accettabile, attraverso un processo continuo di identificazione dei pericoli e di gestione del rischio (</w:t>
      </w:r>
      <w:proofErr w:type="spellStart"/>
      <w:r w:rsidRPr="00A8502F">
        <w:rPr>
          <w:rFonts w:cstheme="minorHAnsi"/>
        </w:rPr>
        <w:t>Safety</w:t>
      </w:r>
      <w:proofErr w:type="spellEnd"/>
      <w:r w:rsidRPr="00A8502F">
        <w:rPr>
          <w:rFonts w:cstheme="minorHAnsi"/>
        </w:rPr>
        <w:t xml:space="preserve"> Risk Management)</w:t>
      </w:r>
    </w:p>
    <w:p w14:paraId="7F774198" w14:textId="746403E5" w:rsidR="00AF0739" w:rsidRDefault="00AF0739" w:rsidP="00AF0739">
      <w:pPr>
        <w:spacing w:before="100" w:beforeAutospacing="1" w:after="100" w:afterAutospacing="1" w:line="240" w:lineRule="auto"/>
        <w:rPr>
          <w:rFonts w:cstheme="minorHAnsi"/>
        </w:rPr>
      </w:pPr>
      <w:r w:rsidRPr="00075371">
        <w:rPr>
          <w:rFonts w:cstheme="minorHAnsi"/>
          <w:b/>
          <w:bCs/>
        </w:rPr>
        <w:t>Sedime aeroportuale</w:t>
      </w:r>
      <w:r>
        <w:rPr>
          <w:rFonts w:cstheme="minorHAnsi"/>
        </w:rPr>
        <w:t>:</w:t>
      </w:r>
      <w:r w:rsidRPr="003F09AA">
        <w:rPr>
          <w:rFonts w:cstheme="minorHAnsi"/>
        </w:rPr>
        <w:t xml:space="preserve"> </w:t>
      </w:r>
      <w:r>
        <w:rPr>
          <w:rFonts w:cstheme="minorHAnsi"/>
        </w:rPr>
        <w:t>I</w:t>
      </w:r>
      <w:r w:rsidRPr="003F09AA">
        <w:rPr>
          <w:rFonts w:cstheme="minorHAnsi"/>
        </w:rPr>
        <w:t>nsieme delle aree finalizzate a soddisfare le finalità pubbliche del trasporto aereo</w:t>
      </w:r>
    </w:p>
    <w:p w14:paraId="3DAE448B" w14:textId="0DBA37E2" w:rsidR="00016526" w:rsidRDefault="00016526" w:rsidP="00016526">
      <w:pPr>
        <w:spacing w:before="100" w:beforeAutospacing="1" w:after="100" w:afterAutospacing="1" w:line="240" w:lineRule="auto"/>
      </w:pPr>
      <w:r w:rsidRPr="00075371">
        <w:rPr>
          <w:rFonts w:cstheme="minorHAnsi"/>
          <w:b/>
          <w:bCs/>
        </w:rPr>
        <w:t>Transponder</w:t>
      </w:r>
      <w:r>
        <w:rPr>
          <w:rFonts w:cstheme="minorHAnsi"/>
        </w:rPr>
        <w:t xml:space="preserve">: </w:t>
      </w:r>
      <w:proofErr w:type="spellStart"/>
      <w:r w:rsidRPr="00016526">
        <w:rPr>
          <w:rFonts w:cstheme="minorHAnsi"/>
        </w:rPr>
        <w:t>Transmitter</w:t>
      </w:r>
      <w:proofErr w:type="spellEnd"/>
      <w:r w:rsidRPr="00016526">
        <w:rPr>
          <w:rFonts w:cstheme="minorHAnsi"/>
        </w:rPr>
        <w:t xml:space="preserve"> </w:t>
      </w:r>
      <w:proofErr w:type="spellStart"/>
      <w:r>
        <w:rPr>
          <w:rFonts w:cstheme="minorHAnsi"/>
        </w:rPr>
        <w:t>R</w:t>
      </w:r>
      <w:r w:rsidRPr="00016526">
        <w:rPr>
          <w:rFonts w:cstheme="minorHAnsi"/>
        </w:rPr>
        <w:t>esponder</w:t>
      </w:r>
      <w:proofErr w:type="spellEnd"/>
      <w:r>
        <w:rPr>
          <w:rFonts w:cstheme="minorHAnsi"/>
        </w:rPr>
        <w:t xml:space="preserve"> (</w:t>
      </w:r>
      <w:r w:rsidRPr="00016526">
        <w:rPr>
          <w:rFonts w:cstheme="minorHAnsi"/>
        </w:rPr>
        <w:t>abbr</w:t>
      </w:r>
      <w:r>
        <w:rPr>
          <w:rFonts w:cstheme="minorHAnsi"/>
        </w:rPr>
        <w:t xml:space="preserve">. </w:t>
      </w:r>
      <w:r w:rsidRPr="00016526">
        <w:rPr>
          <w:rFonts w:cstheme="minorHAnsi"/>
        </w:rPr>
        <w:t>XPDR, XPNDR, TPDR</w:t>
      </w:r>
      <w:r>
        <w:rPr>
          <w:rFonts w:cstheme="minorHAnsi"/>
        </w:rPr>
        <w:t xml:space="preserve">) - </w:t>
      </w:r>
      <w:r>
        <w:t xml:space="preserve">dispositivo automatico che trasmette un </w:t>
      </w:r>
      <w:r w:rsidRPr="00016526">
        <w:t>messaggio</w:t>
      </w:r>
      <w:r>
        <w:t xml:space="preserve"> predeterminato in risposta ad un segnale ricevuto e predeterminato. In aviazione usati per identificare gli aeromobili e rendere il velivolo visibile ai fini del controllo del traffico aereo. La maggior parte dei transponder sono in grado di trasmettere informazioni sull'altitudine, la posizione GPS e il tipo di volo.</w:t>
      </w:r>
    </w:p>
    <w:p w14:paraId="3BFE8A7B" w14:textId="17FD13E0" w:rsidR="00AF6F27" w:rsidRPr="00016526" w:rsidRDefault="00AF6F27" w:rsidP="00016526">
      <w:pPr>
        <w:spacing w:before="100" w:beforeAutospacing="1" w:after="100" w:afterAutospacing="1" w:line="240" w:lineRule="auto"/>
        <w:rPr>
          <w:rFonts w:cstheme="minorHAnsi"/>
        </w:rPr>
      </w:pPr>
      <w:r w:rsidRPr="00075371">
        <w:rPr>
          <w:b/>
          <w:bCs/>
          <w:sz w:val="23"/>
          <w:szCs w:val="23"/>
        </w:rPr>
        <w:t>Z</w:t>
      </w:r>
      <w:r w:rsidRPr="00075371">
        <w:rPr>
          <w:b/>
          <w:bCs/>
          <w:sz w:val="23"/>
          <w:szCs w:val="23"/>
        </w:rPr>
        <w:t xml:space="preserve">one </w:t>
      </w:r>
      <w:r w:rsidRPr="00075371">
        <w:rPr>
          <w:b/>
          <w:bCs/>
          <w:sz w:val="23"/>
          <w:szCs w:val="23"/>
        </w:rPr>
        <w:t>G</w:t>
      </w:r>
      <w:r w:rsidRPr="00075371">
        <w:rPr>
          <w:b/>
          <w:bCs/>
          <w:sz w:val="23"/>
          <w:szCs w:val="23"/>
        </w:rPr>
        <w:t xml:space="preserve">eografiche </w:t>
      </w:r>
      <w:r w:rsidRPr="00075371">
        <w:rPr>
          <w:b/>
          <w:bCs/>
          <w:sz w:val="23"/>
          <w:szCs w:val="23"/>
        </w:rPr>
        <w:t>(GEO)</w:t>
      </w:r>
      <w:r>
        <w:rPr>
          <w:sz w:val="23"/>
          <w:szCs w:val="23"/>
        </w:rPr>
        <w:t xml:space="preserve">: </w:t>
      </w:r>
      <w:r>
        <w:rPr>
          <w:sz w:val="23"/>
          <w:szCs w:val="23"/>
        </w:rPr>
        <w:t>porzioni di spazio aereo che agevolano, limitano o escludono le operazioni UAS al fine di far fronte ai rischi connessi alla sicurezza, alla riservatezza, alla protezione dei dati personali, alla sicurezza o all'ambiente derivanti dalle operazioni UAS</w:t>
      </w:r>
    </w:p>
    <w:p w14:paraId="2E2197AA" w14:textId="2B6F4244" w:rsidR="00C37757" w:rsidRDefault="00AE1D39" w:rsidP="00C47B36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64DE7EB" wp14:editId="4EC1BBD3">
            <wp:extent cx="4803173" cy="233680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883" cy="23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6126" w14:textId="1FF42AC9" w:rsidR="005E062E" w:rsidRPr="008A235C" w:rsidRDefault="008A235C" w:rsidP="008A235C">
      <w:pPr>
        <w:jc w:val="center"/>
        <w:rPr>
          <w:rFonts w:cstheme="minorHAnsi"/>
        </w:rPr>
      </w:pPr>
      <w:r w:rsidRPr="008A235C">
        <w:rPr>
          <w:rFonts w:cstheme="minorHAnsi"/>
        </w:rPr>
        <w:t xml:space="preserve">Imbardata: </w:t>
      </w:r>
      <w:proofErr w:type="spellStart"/>
      <w:r w:rsidRPr="008A235C">
        <w:rPr>
          <w:rFonts w:cstheme="minorHAnsi"/>
        </w:rPr>
        <w:t>yaw</w:t>
      </w:r>
      <w:proofErr w:type="spellEnd"/>
      <w:r w:rsidRPr="008A235C">
        <w:rPr>
          <w:rFonts w:cstheme="minorHAnsi"/>
        </w:rPr>
        <w:t xml:space="preserve"> </w:t>
      </w:r>
      <w:r>
        <w:rPr>
          <w:rFonts w:cstheme="minorHAnsi"/>
        </w:rPr>
        <w:t xml:space="preserve">  </w:t>
      </w:r>
      <w:r w:rsidRPr="008A235C">
        <w:rPr>
          <w:rFonts w:cstheme="minorHAnsi"/>
        </w:rPr>
        <w:t xml:space="preserve">– </w:t>
      </w:r>
      <w:r>
        <w:rPr>
          <w:rFonts w:cstheme="minorHAnsi"/>
        </w:rPr>
        <w:t xml:space="preserve">  </w:t>
      </w:r>
      <w:r w:rsidR="00811677">
        <w:rPr>
          <w:rFonts w:cstheme="minorHAnsi"/>
        </w:rPr>
        <w:t>R</w:t>
      </w:r>
      <w:r w:rsidRPr="008A235C">
        <w:rPr>
          <w:rFonts w:cstheme="minorHAnsi"/>
        </w:rPr>
        <w:t>ollio: roll</w:t>
      </w:r>
      <w:r>
        <w:rPr>
          <w:rFonts w:cstheme="minorHAnsi"/>
        </w:rPr>
        <w:t xml:space="preserve">  </w:t>
      </w:r>
      <w:r w:rsidRPr="008A235C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8A235C">
        <w:rPr>
          <w:rFonts w:cstheme="minorHAnsi"/>
        </w:rPr>
        <w:t xml:space="preserve"> </w:t>
      </w:r>
      <w:r>
        <w:rPr>
          <w:rFonts w:cstheme="minorHAnsi"/>
        </w:rPr>
        <w:t xml:space="preserve">  </w:t>
      </w:r>
      <w:r w:rsidR="00811677">
        <w:rPr>
          <w:rFonts w:cstheme="minorHAnsi"/>
        </w:rPr>
        <w:t>B</w:t>
      </w:r>
      <w:r w:rsidRPr="008A235C">
        <w:rPr>
          <w:rFonts w:cstheme="minorHAnsi"/>
        </w:rPr>
        <w:t>ecche</w:t>
      </w:r>
      <w:r>
        <w:rPr>
          <w:rFonts w:cstheme="minorHAnsi"/>
        </w:rPr>
        <w:t>ggio: pitch</w:t>
      </w:r>
    </w:p>
    <w:p w14:paraId="24229ED7" w14:textId="6F274971" w:rsidR="00AA1082" w:rsidRDefault="00AA1082" w:rsidP="00811677">
      <w:pPr>
        <w:jc w:val="center"/>
        <w:rPr>
          <w:rFonts w:cstheme="minorHAnsi"/>
          <w:b/>
          <w:bCs/>
        </w:rPr>
      </w:pPr>
      <w:r w:rsidRPr="00C37757">
        <w:rPr>
          <w:rFonts w:cstheme="minorHAnsi"/>
          <w:b/>
          <w:bCs/>
        </w:rPr>
        <w:t>CATEGORIE OPERAZIONI</w:t>
      </w:r>
    </w:p>
    <w:p w14:paraId="4BE30C72" w14:textId="77777777" w:rsidR="00C37757" w:rsidRPr="00A700E4" w:rsidRDefault="00C37757" w:rsidP="00D01A82">
      <w:pPr>
        <w:jc w:val="center"/>
        <w:rPr>
          <w:rFonts w:cstheme="minorHAnsi"/>
        </w:rPr>
      </w:pPr>
      <w:r w:rsidRPr="00A700E4">
        <w:rPr>
          <w:rFonts w:cstheme="minorHAnsi"/>
        </w:rPr>
        <w:t xml:space="preserve">Open (aperta) - </w:t>
      </w:r>
      <w:proofErr w:type="spellStart"/>
      <w:r w:rsidRPr="00A700E4">
        <w:rPr>
          <w:rFonts w:cstheme="minorHAnsi"/>
        </w:rPr>
        <w:t>Specific</w:t>
      </w:r>
      <w:proofErr w:type="spellEnd"/>
      <w:r w:rsidRPr="00A700E4">
        <w:rPr>
          <w:rFonts w:cstheme="minorHAnsi"/>
        </w:rPr>
        <w:t xml:space="preserve"> (specifica) - Certified (certificata)</w:t>
      </w:r>
    </w:p>
    <w:p w14:paraId="2A277600" w14:textId="5FA93F01" w:rsidR="00AA1082" w:rsidRPr="00A700E4" w:rsidRDefault="00AA1082" w:rsidP="008C7546">
      <w:pPr>
        <w:jc w:val="center"/>
        <w:rPr>
          <w:rFonts w:cstheme="minorHAnsi"/>
        </w:rPr>
      </w:pPr>
      <w:r w:rsidRPr="00A700E4">
        <w:rPr>
          <w:rFonts w:cstheme="minorHAnsi"/>
          <w:noProof/>
        </w:rPr>
        <w:drawing>
          <wp:inline distT="0" distB="0" distL="0" distR="0" wp14:anchorId="41783161" wp14:editId="48F1389E">
            <wp:extent cx="5399921" cy="2609196"/>
            <wp:effectExtent l="0" t="0" r="0" b="1270"/>
            <wp:docPr id="1" name="Immagine 1" descr="Immagine che contiene testo, dispositiv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dispositiv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74" cy="26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1708C" w14:textId="0C35349D" w:rsidR="000E5DB8" w:rsidRPr="00A700E4" w:rsidRDefault="002F7D02" w:rsidP="001763F1">
      <w:pPr>
        <w:jc w:val="center"/>
        <w:rPr>
          <w:rFonts w:cstheme="minorHAnsi"/>
        </w:rPr>
      </w:pPr>
      <w:r w:rsidRPr="00A700E4">
        <w:rPr>
          <w:rFonts w:cstheme="minorHAnsi"/>
          <w:noProof/>
        </w:rPr>
        <w:drawing>
          <wp:inline distT="0" distB="0" distL="0" distR="0" wp14:anchorId="0FEE0039" wp14:editId="574A2C93">
            <wp:extent cx="5175133" cy="2921013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03" cy="29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CD77" w14:textId="6D30145F" w:rsidR="0021646E" w:rsidRPr="0021646E" w:rsidRDefault="00AD3581" w:rsidP="00D46748">
      <w:pPr>
        <w:jc w:val="center"/>
        <w:rPr>
          <w:rFonts w:cstheme="minorHAnsi"/>
          <w:b/>
          <w:bCs/>
        </w:rPr>
      </w:pPr>
      <w:r w:rsidRPr="0021646E">
        <w:rPr>
          <w:rFonts w:cstheme="minorHAnsi"/>
          <w:b/>
          <w:bCs/>
        </w:rPr>
        <w:lastRenderedPageBreak/>
        <w:t>Categoria OPEN</w:t>
      </w:r>
    </w:p>
    <w:p w14:paraId="3C885E90" w14:textId="37D0D9C4" w:rsidR="00F9656A" w:rsidRPr="00A700E4" w:rsidRDefault="0021646E">
      <w:pPr>
        <w:rPr>
          <w:rFonts w:cstheme="minorHAnsi"/>
        </w:rPr>
      </w:pPr>
      <w:r>
        <w:rPr>
          <w:rFonts w:cstheme="minorHAnsi"/>
        </w:rPr>
        <w:t>S</w:t>
      </w:r>
      <w:r w:rsidR="00AD3581" w:rsidRPr="00A700E4">
        <w:rPr>
          <w:rFonts w:cstheme="minorHAnsi"/>
        </w:rPr>
        <w:t xml:space="preserve">olo volo VLOS (a vista) </w:t>
      </w:r>
      <w:r>
        <w:rPr>
          <w:rFonts w:cstheme="minorHAnsi"/>
        </w:rPr>
        <w:t>-</w:t>
      </w:r>
      <w:r w:rsidR="00AD3581" w:rsidRPr="00A700E4">
        <w:rPr>
          <w:rFonts w:cstheme="minorHAnsi"/>
        </w:rPr>
        <w:t xml:space="preserve"> non oltre i 120 mt di altezza</w:t>
      </w:r>
      <w:r w:rsidR="00606D17" w:rsidRPr="00A700E4">
        <w:rPr>
          <w:rFonts w:cstheme="minorHAnsi"/>
        </w:rPr>
        <w:t xml:space="preserve"> - sotto i 25 Kg MTOM</w:t>
      </w:r>
    </w:p>
    <w:p w14:paraId="2FC42AE5" w14:textId="623F0C04" w:rsidR="00D94C7D" w:rsidRPr="00A700E4" w:rsidRDefault="00D94C7D">
      <w:pPr>
        <w:rPr>
          <w:rFonts w:cstheme="minorHAnsi"/>
        </w:rPr>
      </w:pPr>
      <w:r w:rsidRPr="00A700E4">
        <w:rPr>
          <w:rFonts w:cstheme="minorHAnsi"/>
        </w:rPr>
        <w:t>Se non si rispetta anche solo una di questi requisiti significa che si sta compiendo una operazione SPECIFIC, ch</w:t>
      </w:r>
      <w:r w:rsidR="00000241">
        <w:rPr>
          <w:rFonts w:cstheme="minorHAnsi"/>
        </w:rPr>
        <w:t>e</w:t>
      </w:r>
      <w:r w:rsidRPr="00A700E4">
        <w:rPr>
          <w:rFonts w:cstheme="minorHAnsi"/>
        </w:rPr>
        <w:t xml:space="preserve"> non è un reato ma prevede altri requisiti ben più stringenti (per esempio l'autorizzazione al volo di ENAC).</w:t>
      </w:r>
    </w:p>
    <w:p w14:paraId="76522EE1" w14:textId="27BCF129" w:rsidR="00D94C7D" w:rsidRPr="00A700E4" w:rsidRDefault="00D94C7D" w:rsidP="00D94C7D">
      <w:pPr>
        <w:rPr>
          <w:rStyle w:val="Enfasigrassetto"/>
          <w:rFonts w:cstheme="minorHAnsi"/>
          <w:b w:val="0"/>
          <w:bCs w:val="0"/>
        </w:rPr>
      </w:pPr>
      <w:r w:rsidRPr="00A700E4">
        <w:rPr>
          <w:rStyle w:val="Enfasigrassetto"/>
          <w:rFonts w:cstheme="minorHAnsi"/>
          <w:b w:val="0"/>
          <w:bCs w:val="0"/>
        </w:rPr>
        <w:t>Tutto ciò che non rientra nella categoria OPEN diventa categoria SPECIFIC (esclusa la Certified)</w:t>
      </w:r>
      <w:r w:rsidR="0021646E">
        <w:rPr>
          <w:rStyle w:val="Enfasigrassetto"/>
          <w:rFonts w:cstheme="minorHAnsi"/>
          <w:b w:val="0"/>
          <w:bCs w:val="0"/>
        </w:rPr>
        <w:t>.</w:t>
      </w:r>
    </w:p>
    <w:p w14:paraId="0C57669A" w14:textId="44985EA6" w:rsidR="00AD73E9" w:rsidRPr="00AD73E9" w:rsidRDefault="00AD73E9" w:rsidP="00AD73E9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700E4">
        <w:rPr>
          <w:rFonts w:eastAsia="Times New Roman" w:cstheme="minorHAnsi"/>
          <w:lang w:eastAsia="it-IT"/>
        </w:rPr>
        <w:t>C</w:t>
      </w:r>
      <w:r w:rsidRPr="00AD73E9">
        <w:rPr>
          <w:rFonts w:eastAsia="Times New Roman" w:cstheme="minorHAnsi"/>
          <w:lang w:eastAsia="it-IT"/>
        </w:rPr>
        <w:t xml:space="preserve">ategoria OPEN </w:t>
      </w:r>
      <w:r w:rsidR="003323C8" w:rsidRPr="00A700E4">
        <w:rPr>
          <w:rFonts w:eastAsia="Times New Roman" w:cstheme="minorHAnsi"/>
          <w:lang w:eastAsia="it-IT"/>
        </w:rPr>
        <w:t>– S</w:t>
      </w:r>
      <w:r w:rsidRPr="00AD73E9">
        <w:rPr>
          <w:rFonts w:eastAsia="Times New Roman" w:cstheme="minorHAnsi"/>
          <w:lang w:eastAsia="it-IT"/>
        </w:rPr>
        <w:t>ottocategorie</w:t>
      </w:r>
      <w:r w:rsidR="003323C8" w:rsidRPr="00A700E4">
        <w:rPr>
          <w:rFonts w:eastAsia="Times New Roman" w:cstheme="minorHAnsi"/>
          <w:lang w:eastAsia="it-IT"/>
        </w:rPr>
        <w:t xml:space="preserve"> (</w:t>
      </w:r>
      <w:r w:rsidRPr="00AD73E9">
        <w:rPr>
          <w:rFonts w:eastAsia="Times New Roman" w:cstheme="minorHAnsi"/>
          <w:lang w:eastAsia="it-IT"/>
        </w:rPr>
        <w:t>posizione di volo rispetto alle persone</w:t>
      </w:r>
      <w:r w:rsidR="003323C8" w:rsidRPr="00A700E4">
        <w:rPr>
          <w:rFonts w:eastAsia="Times New Roman" w:cstheme="minorHAnsi"/>
          <w:lang w:eastAsia="it-IT"/>
        </w:rPr>
        <w:t>):</w:t>
      </w:r>
      <w:r w:rsidRPr="00AD73E9">
        <w:rPr>
          <w:rFonts w:eastAsia="Times New Roman" w:cstheme="minorHAnsi"/>
          <w:lang w:eastAsia="it-IT"/>
        </w:rPr>
        <w:t xml:space="preserve"> </w:t>
      </w:r>
    </w:p>
    <w:p w14:paraId="1007C7A3" w14:textId="77777777" w:rsidR="00AD73E9" w:rsidRPr="00AD73E9" w:rsidRDefault="00AD73E9" w:rsidP="00AD73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D73E9">
        <w:rPr>
          <w:rFonts w:eastAsia="Times New Roman" w:cstheme="minorHAnsi"/>
          <w:lang w:eastAsia="it-IT"/>
        </w:rPr>
        <w:t>A1: sopra alle persone (pilota escluso)</w:t>
      </w:r>
    </w:p>
    <w:p w14:paraId="158279B5" w14:textId="77777777" w:rsidR="00AD73E9" w:rsidRPr="00AD73E9" w:rsidRDefault="00AD73E9" w:rsidP="00AD73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D73E9">
        <w:rPr>
          <w:rFonts w:eastAsia="Times New Roman" w:cstheme="minorHAnsi"/>
          <w:lang w:eastAsia="it-IT"/>
        </w:rPr>
        <w:t>A2: vicino alle persone</w:t>
      </w:r>
    </w:p>
    <w:p w14:paraId="4983BECA" w14:textId="4265A457" w:rsidR="00AD73E9" w:rsidRPr="00AD73E9" w:rsidRDefault="00AD73E9" w:rsidP="00AD73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D73E9">
        <w:rPr>
          <w:rFonts w:eastAsia="Times New Roman" w:cstheme="minorHAnsi"/>
          <w:lang w:eastAsia="it-IT"/>
        </w:rPr>
        <w:t>A3: lontano dalle persone</w:t>
      </w:r>
    </w:p>
    <w:p w14:paraId="059615CF" w14:textId="24EE85A8" w:rsidR="00FC468E" w:rsidRPr="00FC468E" w:rsidRDefault="00E70EC2" w:rsidP="00600434">
      <w:pPr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t>CLASSE</w:t>
      </w:r>
      <w:r w:rsidR="00FC468E" w:rsidRPr="00FC468E">
        <w:rPr>
          <w:rFonts w:eastAsia="Times New Roman" w:cstheme="minorHAnsi"/>
          <w:lang w:eastAsia="it-IT"/>
        </w:rPr>
        <w:t xml:space="preserve"> DRONI</w:t>
      </w:r>
      <w:r w:rsidR="00600434" w:rsidRPr="00A700E4">
        <w:rPr>
          <w:rFonts w:eastAsia="Times New Roman" w:cstheme="minorHAnsi"/>
          <w:lang w:eastAsia="it-IT"/>
        </w:rPr>
        <w:t>:</w:t>
      </w:r>
    </w:p>
    <w:p w14:paraId="69CF5973" w14:textId="77777777" w:rsidR="00FC468E" w:rsidRPr="00FC468E" w:rsidRDefault="00FC468E" w:rsidP="00FC468E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eastAsia="Times New Roman" w:cstheme="minorHAnsi"/>
          <w:lang w:eastAsia="it-IT"/>
        </w:rPr>
      </w:pPr>
      <w:r w:rsidRPr="00FC468E">
        <w:rPr>
          <w:rFonts w:eastAsia="Times New Roman" w:cstheme="minorHAnsi"/>
          <w:lang w:eastAsia="it-IT"/>
        </w:rPr>
        <w:t>C0: MTOM &lt; 250 g</w:t>
      </w:r>
    </w:p>
    <w:p w14:paraId="52A773E8" w14:textId="77777777" w:rsidR="00FC468E" w:rsidRPr="00FC468E" w:rsidRDefault="00FC468E" w:rsidP="00FC468E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eastAsia="Times New Roman" w:cstheme="minorHAnsi"/>
          <w:lang w:eastAsia="it-IT"/>
        </w:rPr>
      </w:pPr>
      <w:r w:rsidRPr="00FC468E">
        <w:rPr>
          <w:rFonts w:eastAsia="Times New Roman" w:cstheme="minorHAnsi"/>
          <w:lang w:eastAsia="it-IT"/>
        </w:rPr>
        <w:t>C1: MTOM &lt; 900 g</w:t>
      </w:r>
    </w:p>
    <w:p w14:paraId="7D167108" w14:textId="77777777" w:rsidR="00FC468E" w:rsidRPr="00FC468E" w:rsidRDefault="00FC468E" w:rsidP="00FC468E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eastAsia="Times New Roman" w:cstheme="minorHAnsi"/>
          <w:lang w:eastAsia="it-IT"/>
        </w:rPr>
      </w:pPr>
      <w:r w:rsidRPr="00FC468E">
        <w:rPr>
          <w:rFonts w:eastAsia="Times New Roman" w:cstheme="minorHAnsi"/>
          <w:lang w:eastAsia="it-IT"/>
        </w:rPr>
        <w:t>C2: MTOM &lt; 4 kg</w:t>
      </w:r>
    </w:p>
    <w:p w14:paraId="60FB335E" w14:textId="6CAECC21" w:rsidR="00FC468E" w:rsidRDefault="00FC468E" w:rsidP="00FC468E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eastAsia="Times New Roman" w:cstheme="minorHAnsi"/>
          <w:lang w:eastAsia="it-IT"/>
        </w:rPr>
      </w:pPr>
      <w:r w:rsidRPr="00FC468E">
        <w:rPr>
          <w:rFonts w:eastAsia="Times New Roman" w:cstheme="minorHAnsi"/>
          <w:lang w:eastAsia="it-IT"/>
        </w:rPr>
        <w:t>C3: MTOM &lt; 25 kg</w:t>
      </w:r>
    </w:p>
    <w:p w14:paraId="08D9FCF6" w14:textId="77777777" w:rsidR="0002143F" w:rsidRPr="00FC468E" w:rsidRDefault="0002143F" w:rsidP="0002143F">
      <w:pPr>
        <w:spacing w:before="100" w:beforeAutospacing="1" w:after="100" w:afterAutospacing="1" w:line="270" w:lineRule="atLeast"/>
        <w:rPr>
          <w:rFonts w:eastAsia="Times New Roman" w:cstheme="minorHAnsi"/>
          <w:lang w:eastAsia="it-IT"/>
        </w:rPr>
      </w:pPr>
    </w:p>
    <w:p w14:paraId="1E607AC2" w14:textId="3BB485D3" w:rsidR="00D94C7D" w:rsidRPr="00A700E4" w:rsidRDefault="00E408A0">
      <w:pPr>
        <w:rPr>
          <w:rFonts w:cstheme="minorHAnsi"/>
        </w:rPr>
      </w:pPr>
      <w:r w:rsidRPr="00A700E4">
        <w:rPr>
          <w:rFonts w:cstheme="minorHAnsi"/>
          <w:noProof/>
        </w:rPr>
        <w:drawing>
          <wp:inline distT="0" distB="0" distL="0" distR="0" wp14:anchorId="178EDA48" wp14:editId="288F37B8">
            <wp:extent cx="6120130" cy="3881120"/>
            <wp:effectExtent l="0" t="0" r="0" b="5080"/>
            <wp:docPr id="3" name="Immagine 3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2A10" w14:textId="2DCA1D4B" w:rsidR="00D94C7D" w:rsidRDefault="00D94C7D">
      <w:pPr>
        <w:rPr>
          <w:rFonts w:cstheme="minorHAnsi"/>
          <w:b/>
          <w:bCs/>
        </w:rPr>
      </w:pPr>
    </w:p>
    <w:p w14:paraId="3DD29B5D" w14:textId="77777777" w:rsidR="0002143F" w:rsidRPr="00A700E4" w:rsidRDefault="0002143F">
      <w:pPr>
        <w:rPr>
          <w:rFonts w:cstheme="minorHAnsi"/>
          <w:b/>
          <w:bCs/>
        </w:rPr>
      </w:pPr>
    </w:p>
    <w:p w14:paraId="198F1BD5" w14:textId="4F7825A2" w:rsidR="008E635A" w:rsidRDefault="00EA3C4A" w:rsidP="008E63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lastRenderedPageBreak/>
        <w:t>S</w:t>
      </w:r>
      <w:r w:rsidRPr="003D645A">
        <w:rPr>
          <w:rFonts w:eastAsia="Times New Roman" w:cstheme="minorHAnsi"/>
          <w:lang w:eastAsia="it-IT"/>
        </w:rPr>
        <w:t>otto i 250 grammi</w:t>
      </w:r>
      <w:r w:rsidR="00477016">
        <w:rPr>
          <w:rFonts w:eastAsia="Times New Roman" w:cstheme="minorHAnsi"/>
          <w:lang w:eastAsia="it-IT"/>
        </w:rPr>
        <w:t xml:space="preserve"> (C0)</w:t>
      </w:r>
      <w:r>
        <w:rPr>
          <w:rFonts w:eastAsia="Times New Roman" w:cstheme="minorHAnsi"/>
          <w:lang w:eastAsia="it-IT"/>
        </w:rPr>
        <w:t>: n</w:t>
      </w:r>
      <w:r w:rsidR="008E635A" w:rsidRPr="003D645A">
        <w:rPr>
          <w:rFonts w:eastAsia="Times New Roman" w:cstheme="minorHAnsi"/>
          <w:lang w:eastAsia="it-IT"/>
        </w:rPr>
        <w:t xml:space="preserve">on necessario </w:t>
      </w:r>
      <w:r w:rsidR="007E2604">
        <w:rPr>
          <w:rFonts w:eastAsia="Times New Roman" w:cstheme="minorHAnsi"/>
          <w:lang w:eastAsia="it-IT"/>
        </w:rPr>
        <w:t>“</w:t>
      </w:r>
      <w:r w:rsidR="008E635A" w:rsidRPr="003D645A">
        <w:rPr>
          <w:rFonts w:eastAsia="Times New Roman" w:cstheme="minorHAnsi"/>
          <w:lang w:eastAsia="it-IT"/>
        </w:rPr>
        <w:t>patentino</w:t>
      </w:r>
      <w:r w:rsidR="007E2604">
        <w:rPr>
          <w:rFonts w:eastAsia="Times New Roman" w:cstheme="minorHAnsi"/>
          <w:lang w:eastAsia="it-IT"/>
        </w:rPr>
        <w:t>”</w:t>
      </w:r>
      <w:r w:rsidR="008E635A" w:rsidRPr="003D645A">
        <w:rPr>
          <w:rFonts w:eastAsia="Times New Roman" w:cstheme="minorHAnsi"/>
          <w:lang w:eastAsia="it-IT"/>
        </w:rPr>
        <w:t xml:space="preserve"> </w:t>
      </w:r>
      <w:r w:rsidR="008E635A" w:rsidRPr="00A700E4">
        <w:rPr>
          <w:rFonts w:eastAsia="Times New Roman" w:cstheme="minorHAnsi"/>
          <w:lang w:eastAsia="it-IT"/>
        </w:rPr>
        <w:t>(</w:t>
      </w:r>
      <w:r w:rsidR="008E635A" w:rsidRPr="003D645A">
        <w:rPr>
          <w:rFonts w:eastAsia="Times New Roman" w:cstheme="minorHAnsi"/>
          <w:lang w:eastAsia="it-IT"/>
        </w:rPr>
        <w:t>commerciali o autocostruiti</w:t>
      </w:r>
      <w:r w:rsidR="008E635A" w:rsidRPr="00A700E4">
        <w:rPr>
          <w:rFonts w:eastAsia="Times New Roman" w:cstheme="minorHAnsi"/>
          <w:lang w:eastAsia="it-IT"/>
        </w:rPr>
        <w:t>)</w:t>
      </w:r>
      <w:r>
        <w:rPr>
          <w:rFonts w:eastAsia="Times New Roman" w:cstheme="minorHAnsi"/>
          <w:lang w:eastAsia="it-IT"/>
        </w:rPr>
        <w:t xml:space="preserve"> - </w:t>
      </w:r>
      <w:r w:rsidRPr="003D645A">
        <w:rPr>
          <w:rFonts w:eastAsia="Times New Roman" w:cstheme="minorHAnsi"/>
          <w:lang w:eastAsia="it-IT"/>
        </w:rPr>
        <w:t>non necess</w:t>
      </w:r>
      <w:r w:rsidRPr="00A700E4">
        <w:rPr>
          <w:rFonts w:eastAsia="Times New Roman" w:cstheme="minorHAnsi"/>
          <w:lang w:eastAsia="it-IT"/>
        </w:rPr>
        <w:t xml:space="preserve">ario </w:t>
      </w:r>
      <w:r w:rsidRPr="003D645A">
        <w:rPr>
          <w:rFonts w:eastAsia="Times New Roman" w:cstheme="minorHAnsi"/>
          <w:lang w:eastAsia="it-IT"/>
        </w:rPr>
        <w:t>sistema di identificazione elettronica (transponder)</w:t>
      </w:r>
    </w:p>
    <w:p w14:paraId="34186D19" w14:textId="20FC760E" w:rsidR="00477016" w:rsidRDefault="00EA3C4A" w:rsidP="007E2604">
      <w:pPr>
        <w:numPr>
          <w:ilvl w:val="0"/>
          <w:numId w:val="3"/>
        </w:numPr>
        <w:spacing w:before="100" w:beforeAutospacing="1" w:after="100" w:afterAutospacing="1" w:line="240" w:lineRule="auto"/>
        <w:ind w:left="709"/>
        <w:rPr>
          <w:rFonts w:eastAsia="Times New Roman" w:cstheme="minorHAnsi"/>
          <w:lang w:eastAsia="it-IT"/>
        </w:rPr>
      </w:pPr>
      <w:r w:rsidRPr="00477016">
        <w:rPr>
          <w:rFonts w:cstheme="minorHAnsi"/>
        </w:rPr>
        <w:t>Sopra 250 grammi</w:t>
      </w:r>
      <w:r w:rsidR="00477016" w:rsidRPr="00477016">
        <w:rPr>
          <w:rFonts w:cstheme="minorHAnsi"/>
        </w:rPr>
        <w:t xml:space="preserve"> (C1-C4)</w:t>
      </w:r>
      <w:r w:rsidRPr="00477016">
        <w:rPr>
          <w:rFonts w:cstheme="minorHAnsi"/>
        </w:rPr>
        <w:t>: previsto dispositivo di identificazione elettronica (ADS-B, Transponder)</w:t>
      </w:r>
      <w:r w:rsidR="00477016" w:rsidRPr="00477016">
        <w:rPr>
          <w:rFonts w:cstheme="minorHAnsi"/>
        </w:rPr>
        <w:t xml:space="preserve"> </w:t>
      </w:r>
      <w:r w:rsidRPr="00477016">
        <w:rPr>
          <w:rFonts w:cstheme="minorHAnsi"/>
        </w:rPr>
        <w:t>necessario per A1/A2, probabilmente non per A3 (ancora non operativo)</w:t>
      </w:r>
      <w:r w:rsidR="00477016" w:rsidRPr="00477016">
        <w:rPr>
          <w:rFonts w:cstheme="minorHAnsi"/>
        </w:rPr>
        <w:br/>
      </w:r>
      <w:r w:rsidR="00477016" w:rsidRPr="001F077B">
        <w:rPr>
          <w:rFonts w:eastAsia="Times New Roman" w:cstheme="minorHAnsi"/>
          <w:b/>
          <w:bCs/>
          <w:lang w:eastAsia="it-IT"/>
        </w:rPr>
        <w:t>corso online + esame online</w:t>
      </w:r>
      <w:r w:rsidR="00477016" w:rsidRPr="001F077B">
        <w:rPr>
          <w:rFonts w:eastAsia="Times New Roman" w:cstheme="minorHAnsi"/>
          <w:lang w:eastAsia="it-IT"/>
        </w:rPr>
        <w:t xml:space="preserve"> –</w:t>
      </w:r>
      <w:r w:rsidR="00477016" w:rsidRPr="00477016">
        <w:rPr>
          <w:rFonts w:eastAsia="Times New Roman" w:cstheme="minorHAnsi"/>
          <w:lang w:eastAsia="it-IT"/>
        </w:rPr>
        <w:t xml:space="preserve"> necessari</w:t>
      </w:r>
      <w:r w:rsidR="007E2604">
        <w:rPr>
          <w:rFonts w:eastAsia="Times New Roman" w:cstheme="minorHAnsi"/>
          <w:lang w:eastAsia="it-IT"/>
        </w:rPr>
        <w:t>o “patentino” +</w:t>
      </w:r>
      <w:r w:rsidR="00477016" w:rsidRPr="00477016">
        <w:rPr>
          <w:rFonts w:eastAsia="Times New Roman" w:cstheme="minorHAnsi"/>
          <w:lang w:eastAsia="it-IT"/>
        </w:rPr>
        <w:t xml:space="preserve"> </w:t>
      </w:r>
      <w:r w:rsidR="00477016">
        <w:rPr>
          <w:rFonts w:eastAsia="Times New Roman" w:cstheme="minorHAnsi"/>
          <w:lang w:eastAsia="it-IT"/>
        </w:rPr>
        <w:t>registrazione operatore UAS in D-Flight</w:t>
      </w:r>
    </w:p>
    <w:p w14:paraId="4BB6BD8C" w14:textId="77777777" w:rsidR="00477016" w:rsidRPr="00477016" w:rsidRDefault="00477016" w:rsidP="00477016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</w:p>
    <w:p w14:paraId="0978680E" w14:textId="55747DBF" w:rsidR="003D645A" w:rsidRPr="003D645A" w:rsidRDefault="003D645A" w:rsidP="003D64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700E4">
        <w:rPr>
          <w:rFonts w:eastAsia="Times New Roman" w:cstheme="minorHAnsi"/>
          <w:lang w:eastAsia="it-IT"/>
        </w:rPr>
        <w:t>C</w:t>
      </w:r>
      <w:r w:rsidR="00D80AF6">
        <w:rPr>
          <w:rFonts w:eastAsia="Times New Roman" w:cstheme="minorHAnsi"/>
          <w:lang w:eastAsia="it-IT"/>
        </w:rPr>
        <w:t>ategoria</w:t>
      </w:r>
      <w:r w:rsidRPr="003D645A">
        <w:rPr>
          <w:rFonts w:eastAsia="Times New Roman" w:cstheme="minorHAnsi"/>
          <w:lang w:eastAsia="it-IT"/>
        </w:rPr>
        <w:t xml:space="preserve"> A1 (volo sopra alle persone non informate)</w:t>
      </w:r>
      <w:r w:rsidR="00E879DC" w:rsidRPr="00A700E4">
        <w:rPr>
          <w:rFonts w:eastAsia="Times New Roman" w:cstheme="minorHAnsi"/>
          <w:lang w:eastAsia="it-IT"/>
        </w:rPr>
        <w:t xml:space="preserve">: </w:t>
      </w:r>
      <w:r w:rsidRPr="003D645A">
        <w:rPr>
          <w:rFonts w:eastAsia="Times New Roman" w:cstheme="minorHAnsi"/>
          <w:lang w:eastAsia="it-IT"/>
        </w:rPr>
        <w:t xml:space="preserve">solo droni sotto i 250 grammi </w:t>
      </w:r>
      <w:r w:rsidR="00934333">
        <w:rPr>
          <w:rFonts w:eastAsia="Times New Roman" w:cstheme="minorHAnsi"/>
          <w:lang w:eastAsia="it-IT"/>
        </w:rPr>
        <w:t xml:space="preserve">(C0) </w:t>
      </w:r>
      <w:r w:rsidRPr="003D645A">
        <w:rPr>
          <w:rFonts w:eastAsia="Times New Roman" w:cstheme="minorHAnsi"/>
          <w:lang w:eastAsia="it-IT"/>
        </w:rPr>
        <w:t xml:space="preserve">o tra 250 e 900 grammi </w:t>
      </w:r>
      <w:r w:rsidR="00F34BBE">
        <w:rPr>
          <w:rFonts w:eastAsia="Times New Roman" w:cstheme="minorHAnsi"/>
          <w:lang w:eastAsia="it-IT"/>
        </w:rPr>
        <w:t>solo se con marchio</w:t>
      </w:r>
      <w:r w:rsidR="00EB2DF1" w:rsidRPr="00A700E4">
        <w:rPr>
          <w:rFonts w:eastAsia="Times New Roman" w:cstheme="minorHAnsi"/>
          <w:lang w:eastAsia="it-IT"/>
        </w:rPr>
        <w:t xml:space="preserve"> </w:t>
      </w:r>
      <w:r w:rsidRPr="003D645A">
        <w:rPr>
          <w:rFonts w:eastAsia="Times New Roman" w:cstheme="minorHAnsi"/>
          <w:lang w:eastAsia="it-IT"/>
        </w:rPr>
        <w:t>CE</w:t>
      </w:r>
      <w:r w:rsidR="00934333">
        <w:rPr>
          <w:rFonts w:eastAsia="Times New Roman" w:cstheme="minorHAnsi"/>
          <w:lang w:eastAsia="it-IT"/>
        </w:rPr>
        <w:t xml:space="preserve"> (C1)</w:t>
      </w:r>
      <w:r w:rsidR="00F34BBE">
        <w:rPr>
          <w:rFonts w:eastAsia="Times New Roman" w:cstheme="minorHAnsi"/>
          <w:lang w:eastAsia="it-IT"/>
        </w:rPr>
        <w:t xml:space="preserve"> e patentino A1/A3</w:t>
      </w:r>
      <w:r w:rsidRPr="003D645A">
        <w:rPr>
          <w:rFonts w:eastAsia="Times New Roman" w:cstheme="minorHAnsi"/>
          <w:lang w:eastAsia="it-IT"/>
        </w:rPr>
        <w:t xml:space="preserve">. </w:t>
      </w:r>
      <w:r w:rsidR="00EB2DF1" w:rsidRPr="00A700E4">
        <w:rPr>
          <w:rFonts w:eastAsia="Times New Roman" w:cstheme="minorHAnsi"/>
          <w:lang w:eastAsia="it-IT"/>
        </w:rPr>
        <w:t>A</w:t>
      </w:r>
      <w:r w:rsidRPr="003D645A">
        <w:rPr>
          <w:rFonts w:eastAsia="Times New Roman" w:cstheme="minorHAnsi"/>
          <w:lang w:eastAsia="it-IT"/>
        </w:rPr>
        <w:t xml:space="preserve">nche sopra centri urbani. </w:t>
      </w:r>
    </w:p>
    <w:p w14:paraId="47D81CC0" w14:textId="1B757B8B" w:rsidR="003D645A" w:rsidRPr="003D645A" w:rsidRDefault="00D80AF6" w:rsidP="003D64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700E4">
        <w:rPr>
          <w:rFonts w:eastAsia="Times New Roman" w:cstheme="minorHAnsi"/>
          <w:lang w:eastAsia="it-IT"/>
        </w:rPr>
        <w:t>C</w:t>
      </w:r>
      <w:r>
        <w:rPr>
          <w:rFonts w:eastAsia="Times New Roman" w:cstheme="minorHAnsi"/>
          <w:lang w:eastAsia="it-IT"/>
        </w:rPr>
        <w:t>ategoria</w:t>
      </w:r>
      <w:r w:rsidR="00F34BBE">
        <w:rPr>
          <w:rFonts w:eastAsia="Times New Roman" w:cstheme="minorHAnsi"/>
          <w:lang w:eastAsia="it-IT"/>
        </w:rPr>
        <w:t xml:space="preserve"> A2 (</w:t>
      </w:r>
      <w:r w:rsidR="003D645A" w:rsidRPr="003D645A">
        <w:rPr>
          <w:rFonts w:eastAsia="Times New Roman" w:cstheme="minorHAnsi"/>
          <w:lang w:eastAsia="it-IT"/>
        </w:rPr>
        <w:t>vicino alle persone)</w:t>
      </w:r>
      <w:r w:rsidR="00F34BBE">
        <w:rPr>
          <w:rFonts w:eastAsia="Times New Roman" w:cstheme="minorHAnsi"/>
          <w:lang w:eastAsia="it-IT"/>
        </w:rPr>
        <w:t>: sotto i 900 grammi (C0-C1) oppure s</w:t>
      </w:r>
      <w:r w:rsidR="00F34BBE" w:rsidRPr="00A700E4">
        <w:rPr>
          <w:rFonts w:eastAsia="Times New Roman" w:cstheme="minorHAnsi"/>
          <w:lang w:eastAsia="it-IT"/>
        </w:rPr>
        <w:t>opra</w:t>
      </w:r>
      <w:r w:rsidR="00F34BBE" w:rsidRPr="003D645A">
        <w:rPr>
          <w:rFonts w:eastAsia="Times New Roman" w:cstheme="minorHAnsi"/>
          <w:lang w:eastAsia="it-IT"/>
        </w:rPr>
        <w:t xml:space="preserve"> 900 grammi con nuovo marchio CE</w:t>
      </w:r>
      <w:r w:rsidR="00F34BBE">
        <w:rPr>
          <w:rFonts w:eastAsia="Times New Roman" w:cstheme="minorHAnsi"/>
          <w:lang w:eastAsia="it-IT"/>
        </w:rPr>
        <w:t xml:space="preserve"> e</w:t>
      </w:r>
      <w:r w:rsidR="00F34BBE" w:rsidRPr="003D645A">
        <w:rPr>
          <w:rFonts w:eastAsia="Times New Roman" w:cstheme="minorHAnsi"/>
          <w:lang w:eastAsia="it-IT"/>
        </w:rPr>
        <w:t xml:space="preserve"> </w:t>
      </w:r>
      <w:r w:rsidR="003D645A" w:rsidRPr="003D645A">
        <w:rPr>
          <w:rFonts w:eastAsia="Times New Roman" w:cstheme="minorHAnsi"/>
          <w:lang w:eastAsia="it-IT"/>
        </w:rPr>
        <w:t xml:space="preserve">test teorico in centro autorizzato (volo in A2C2) oltre a patentino A1/A3. </w:t>
      </w:r>
    </w:p>
    <w:p w14:paraId="48D3C72B" w14:textId="038D3C91" w:rsidR="003D645A" w:rsidRPr="00A700E4" w:rsidRDefault="00D80AF6" w:rsidP="003D64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700E4">
        <w:rPr>
          <w:rFonts w:eastAsia="Times New Roman" w:cstheme="minorHAnsi"/>
          <w:lang w:eastAsia="it-IT"/>
        </w:rPr>
        <w:t>C</w:t>
      </w:r>
      <w:r>
        <w:rPr>
          <w:rFonts w:eastAsia="Times New Roman" w:cstheme="minorHAnsi"/>
          <w:lang w:eastAsia="it-IT"/>
        </w:rPr>
        <w:t>ategoria</w:t>
      </w:r>
      <w:r w:rsidR="003D645A" w:rsidRPr="003D645A">
        <w:rPr>
          <w:rFonts w:eastAsia="Times New Roman" w:cstheme="minorHAnsi"/>
          <w:lang w:eastAsia="it-IT"/>
        </w:rPr>
        <w:t xml:space="preserve"> A3</w:t>
      </w:r>
      <w:r w:rsidR="00F34BBE">
        <w:rPr>
          <w:rFonts w:eastAsia="Times New Roman" w:cstheme="minorHAnsi"/>
          <w:lang w:eastAsia="it-IT"/>
        </w:rPr>
        <w:t xml:space="preserve"> (lontano dalle persone)</w:t>
      </w:r>
      <w:r w:rsidR="00523AB9" w:rsidRPr="00A700E4">
        <w:rPr>
          <w:rFonts w:eastAsia="Times New Roman" w:cstheme="minorHAnsi"/>
          <w:lang w:eastAsia="it-IT"/>
        </w:rPr>
        <w:t>:</w:t>
      </w:r>
      <w:r w:rsidR="003D645A" w:rsidRPr="003D645A">
        <w:rPr>
          <w:rFonts w:eastAsia="Times New Roman" w:cstheme="minorHAnsi"/>
          <w:lang w:eastAsia="it-IT"/>
        </w:rPr>
        <w:t xml:space="preserve"> tutti i droni che non compaiono nelle altre classi</w:t>
      </w:r>
      <w:r w:rsidR="00B40A28">
        <w:rPr>
          <w:rFonts w:eastAsia="Times New Roman" w:cstheme="minorHAnsi"/>
          <w:lang w:eastAsia="it-IT"/>
        </w:rPr>
        <w:t xml:space="preserve"> (d</w:t>
      </w:r>
      <w:r w:rsidR="003D645A" w:rsidRPr="003D645A">
        <w:rPr>
          <w:rFonts w:eastAsia="Times New Roman" w:cstheme="minorHAnsi"/>
          <w:lang w:eastAsia="it-IT"/>
        </w:rPr>
        <w:t>roni sopra i 900 grammi</w:t>
      </w:r>
      <w:r w:rsidR="00B40A28">
        <w:rPr>
          <w:rFonts w:eastAsia="Times New Roman" w:cstheme="minorHAnsi"/>
          <w:lang w:eastAsia="it-IT"/>
        </w:rPr>
        <w:t xml:space="preserve"> e</w:t>
      </w:r>
      <w:r w:rsidR="003D645A" w:rsidRPr="003D645A">
        <w:rPr>
          <w:rFonts w:eastAsia="Times New Roman" w:cstheme="minorHAnsi"/>
          <w:lang w:eastAsia="it-IT"/>
        </w:rPr>
        <w:t xml:space="preserve"> autocostruiti sopra i 250 grammi</w:t>
      </w:r>
      <w:r w:rsidR="00B40A28">
        <w:rPr>
          <w:rFonts w:eastAsia="Times New Roman" w:cstheme="minorHAnsi"/>
          <w:lang w:eastAsia="it-IT"/>
        </w:rPr>
        <w:t>). Sempre con patentino A1/A3.</w:t>
      </w:r>
    </w:p>
    <w:p w14:paraId="1B7A6D0A" w14:textId="77777777" w:rsidR="0002143F" w:rsidRDefault="0002143F" w:rsidP="00587217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</w:p>
    <w:p w14:paraId="5F3B7F39" w14:textId="539F25D0" w:rsidR="00DD0134" w:rsidRPr="00587217" w:rsidRDefault="00942F8D" w:rsidP="00587217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  <w:r w:rsidRPr="00587217">
        <w:rPr>
          <w:rFonts w:cstheme="minorHAnsi"/>
          <w:b/>
          <w:bCs/>
        </w:rPr>
        <w:t>AREE DI VOLO CONSENTITE</w:t>
      </w:r>
    </w:p>
    <w:p w14:paraId="3C1D7BE2" w14:textId="4AF5D533" w:rsidR="00942F8D" w:rsidRDefault="00726284" w:rsidP="004137C6">
      <w:pPr>
        <w:spacing w:before="100" w:beforeAutospacing="1" w:after="100" w:afterAutospacing="1" w:line="240" w:lineRule="auto"/>
        <w:rPr>
          <w:rFonts w:cstheme="minorHAnsi"/>
        </w:rPr>
      </w:pPr>
      <w:hyperlink r:id="rId9" w:tgtFrame="_blank" w:history="1">
        <w:r w:rsidR="00857F91" w:rsidRPr="00A700E4">
          <w:rPr>
            <w:rStyle w:val="Collegamentoipertestuale"/>
            <w:rFonts w:cstheme="minorHAnsi"/>
          </w:rPr>
          <w:t>Sito D-Flight</w:t>
        </w:r>
      </w:hyperlink>
      <w:r w:rsidR="00857F91" w:rsidRPr="00A700E4">
        <w:rPr>
          <w:rFonts w:cstheme="minorHAnsi"/>
        </w:rPr>
        <w:t>: cartografia sempre aggiornata delle aree di volo</w:t>
      </w:r>
      <w:r w:rsidR="00545D7A" w:rsidRPr="00A700E4">
        <w:rPr>
          <w:rFonts w:cstheme="minorHAnsi"/>
        </w:rPr>
        <w:t xml:space="preserve"> (gratuita)</w:t>
      </w:r>
      <w:r w:rsidR="00857F91" w:rsidRPr="00A700E4">
        <w:rPr>
          <w:rFonts w:cstheme="minorHAnsi"/>
        </w:rPr>
        <w:t xml:space="preserve">. </w:t>
      </w:r>
      <w:r w:rsidR="00545D7A" w:rsidRPr="00A700E4">
        <w:rPr>
          <w:rFonts w:cstheme="minorHAnsi"/>
        </w:rPr>
        <w:t>A</w:t>
      </w:r>
      <w:r w:rsidR="00857F91" w:rsidRPr="00A700E4">
        <w:rPr>
          <w:rFonts w:cstheme="minorHAnsi"/>
        </w:rPr>
        <w:t>ltezza di volo consentita</w:t>
      </w:r>
      <w:r w:rsidR="00545D7A" w:rsidRPr="00A700E4">
        <w:rPr>
          <w:rFonts w:cstheme="minorHAnsi"/>
        </w:rPr>
        <w:t>. D</w:t>
      </w:r>
      <w:r w:rsidR="00857F91" w:rsidRPr="00A700E4">
        <w:rPr>
          <w:rFonts w:cstheme="minorHAnsi"/>
        </w:rPr>
        <w:t>ove non specificato</w:t>
      </w:r>
      <w:r w:rsidR="00594D01">
        <w:rPr>
          <w:rFonts w:cstheme="minorHAnsi"/>
        </w:rPr>
        <w:t xml:space="preserve"> diversamente</w:t>
      </w:r>
      <w:r w:rsidR="00545D7A" w:rsidRPr="00A700E4">
        <w:rPr>
          <w:rFonts w:cstheme="minorHAnsi"/>
        </w:rPr>
        <w:t>,</w:t>
      </w:r>
      <w:r w:rsidR="00857F91" w:rsidRPr="00A700E4">
        <w:rPr>
          <w:rFonts w:cstheme="minorHAnsi"/>
        </w:rPr>
        <w:t xml:space="preserve"> valide le regole generali categoria OPEN (120 m di altezza e volo VLOS)</w:t>
      </w:r>
      <w:r w:rsidR="0017280B" w:rsidRPr="00A700E4">
        <w:rPr>
          <w:rFonts w:cstheme="minorHAnsi"/>
        </w:rPr>
        <w:t>.</w:t>
      </w:r>
      <w:r w:rsidR="00857F91" w:rsidRPr="00A700E4">
        <w:rPr>
          <w:rFonts w:cstheme="minorHAnsi"/>
        </w:rPr>
        <w:t xml:space="preserve"> </w:t>
      </w:r>
      <w:r w:rsidR="00545D7A" w:rsidRPr="00A700E4">
        <w:rPr>
          <w:rFonts w:cstheme="minorHAnsi"/>
          <w:b/>
          <w:bCs/>
        </w:rPr>
        <w:t>Z</w:t>
      </w:r>
      <w:r w:rsidR="00857F91" w:rsidRPr="00A700E4">
        <w:rPr>
          <w:rFonts w:cstheme="minorHAnsi"/>
          <w:b/>
          <w:bCs/>
        </w:rPr>
        <w:t>one rosse</w:t>
      </w:r>
      <w:r w:rsidR="0017280B" w:rsidRPr="00A700E4">
        <w:rPr>
          <w:rFonts w:cstheme="minorHAnsi"/>
        </w:rPr>
        <w:t>:</w:t>
      </w:r>
      <w:r w:rsidR="00857F91" w:rsidRPr="00A700E4">
        <w:rPr>
          <w:rFonts w:cstheme="minorHAnsi"/>
        </w:rPr>
        <w:t xml:space="preserve"> non si </w:t>
      </w:r>
      <w:r w:rsidR="00AF0739">
        <w:rPr>
          <w:rFonts w:cstheme="minorHAnsi"/>
        </w:rPr>
        <w:t xml:space="preserve">può </w:t>
      </w:r>
      <w:r w:rsidR="00857F91" w:rsidRPr="00A700E4">
        <w:rPr>
          <w:rFonts w:cstheme="minorHAnsi"/>
        </w:rPr>
        <w:t>volare.</w:t>
      </w:r>
    </w:p>
    <w:p w14:paraId="5400D001" w14:textId="246308E2" w:rsidR="00630B18" w:rsidRDefault="00630B18" w:rsidP="004137C6">
      <w:pPr>
        <w:spacing w:before="100" w:beforeAutospacing="1" w:after="100" w:afterAutospacing="1" w:line="240" w:lineRule="auto"/>
        <w:rPr>
          <w:rFonts w:cstheme="minorHAnsi"/>
        </w:rPr>
      </w:pPr>
      <w:r w:rsidRPr="00630B18">
        <w:rPr>
          <w:rFonts w:cstheme="minorHAnsi"/>
        </w:rPr>
        <w:t>Questa distanza viene sempre misurata dalla superficie terrestre. Se l’operazione con un aeromobile senza equipaggio comporta che il volo parta da un rilievo naturale del terreno o sorvoli un terreno che presenta rilievi naturali, tale aeromobile deve essere mantenuto entro una distanza di 120 m dal punto più vicino della superficie terrestre. Il punto più vicino della superficie terrestre si misura sempre in base alla distanza perpendicolare tra il drone e la superficie terrestre.</w:t>
      </w:r>
    </w:p>
    <w:p w14:paraId="06588A11" w14:textId="00FD4607" w:rsidR="00630B18" w:rsidRPr="00A700E4" w:rsidRDefault="00630B18" w:rsidP="00630B18">
      <w:pPr>
        <w:spacing w:before="100" w:beforeAutospacing="1" w:after="100" w:afterAutospacing="1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F74281A" wp14:editId="0EB185DE">
            <wp:extent cx="5006774" cy="3025402"/>
            <wp:effectExtent l="0" t="0" r="381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5589" w14:textId="77777777" w:rsidR="00F148D7" w:rsidRPr="00A700E4" w:rsidRDefault="00F148D7" w:rsidP="004137C6">
      <w:pPr>
        <w:spacing w:before="100" w:beforeAutospacing="1" w:after="100" w:afterAutospacing="1" w:line="240" w:lineRule="auto"/>
        <w:rPr>
          <w:rFonts w:cstheme="minorHAnsi"/>
        </w:rPr>
      </w:pPr>
      <w:r w:rsidRPr="00A700E4">
        <w:rPr>
          <w:rFonts w:cstheme="minorHAnsi"/>
        </w:rPr>
        <w:t>D</w:t>
      </w:r>
      <w:r w:rsidR="00BE4BF8" w:rsidRPr="00A700E4">
        <w:rPr>
          <w:rFonts w:cstheme="minorHAnsi"/>
        </w:rPr>
        <w:t xml:space="preserve">al 1° gennaio 2021 ogni drone </w:t>
      </w:r>
      <w:r w:rsidRPr="00A700E4">
        <w:rPr>
          <w:rFonts w:cstheme="minorHAnsi"/>
        </w:rPr>
        <w:t xml:space="preserve">con </w:t>
      </w:r>
      <w:r w:rsidR="00BE4BF8" w:rsidRPr="00A700E4">
        <w:rPr>
          <w:rFonts w:cstheme="minorHAnsi"/>
        </w:rPr>
        <w:t xml:space="preserve">videocamera dovrà essere registrato sul sito D-Flight. </w:t>
      </w:r>
    </w:p>
    <w:p w14:paraId="20B6837F" w14:textId="21A13BE4" w:rsidR="0017280B" w:rsidRPr="00A700E4" w:rsidRDefault="00BE4BF8" w:rsidP="004137C6">
      <w:pPr>
        <w:spacing w:before="100" w:beforeAutospacing="1" w:after="100" w:afterAutospacing="1" w:line="240" w:lineRule="auto"/>
        <w:rPr>
          <w:rFonts w:cstheme="minorHAnsi"/>
        </w:rPr>
      </w:pPr>
      <w:r w:rsidRPr="00A700E4">
        <w:rPr>
          <w:rFonts w:cstheme="minorHAnsi"/>
        </w:rPr>
        <w:t xml:space="preserve">Questo tipo di registrazione non ha nulla a che vedere con il patentino di cui abbiamo parlato sopra, è una sorta di "targa" da apporre sul proprio drone e che certifica che quel drone appartiene a noi. </w:t>
      </w:r>
      <w:r w:rsidR="003F5CB8" w:rsidRPr="00A700E4">
        <w:rPr>
          <w:rFonts w:cstheme="minorHAnsi"/>
        </w:rPr>
        <w:t xml:space="preserve"> (U</w:t>
      </w:r>
      <w:r w:rsidRPr="00A700E4">
        <w:rPr>
          <w:rFonts w:cstheme="minorHAnsi"/>
        </w:rPr>
        <w:t>n QR Code da stampare e attaccare in posizione visibile sul drone</w:t>
      </w:r>
      <w:r w:rsidR="003F5CB8" w:rsidRPr="00A700E4">
        <w:rPr>
          <w:rFonts w:cstheme="minorHAnsi"/>
        </w:rPr>
        <w:t>)</w:t>
      </w:r>
    </w:p>
    <w:p w14:paraId="5B51029C" w14:textId="319CF265" w:rsidR="004620F3" w:rsidRPr="00A700E4" w:rsidRDefault="004620F3" w:rsidP="004620F3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A700E4">
        <w:rPr>
          <w:rFonts w:asciiTheme="minorHAnsi" w:hAnsiTheme="minorHAnsi" w:cstheme="minorHAnsi"/>
          <w:sz w:val="22"/>
          <w:szCs w:val="22"/>
        </w:rPr>
        <w:lastRenderedPageBreak/>
        <w:t>Sono esentati da questo obbligo i SAPR impiegati per sole finalità ricreative di massa al decollo uguale o inferiore ai 250gr e non dotati di telecamere ad alta definizione o di qualsiasi altro strumento che possa potenzialmente pregiudicare la privacy</w:t>
      </w:r>
    </w:p>
    <w:p w14:paraId="60E6B5E2" w14:textId="6F5251C7" w:rsidR="00F95DF9" w:rsidRPr="00A700E4" w:rsidRDefault="000619EA" w:rsidP="004137C6">
      <w:pPr>
        <w:spacing w:before="100" w:beforeAutospacing="1" w:after="100" w:afterAutospacing="1" w:line="240" w:lineRule="auto"/>
        <w:rPr>
          <w:rFonts w:cstheme="minorHAnsi"/>
        </w:rPr>
      </w:pPr>
      <w:r w:rsidRPr="00A700E4">
        <w:rPr>
          <w:rFonts w:cstheme="minorHAnsi"/>
        </w:rPr>
        <w:t>Non è possibile utilizzare un drone a uso professionale senza la presenza di un operatore SAPR</w:t>
      </w:r>
    </w:p>
    <w:p w14:paraId="0D3B80ED" w14:textId="77777777" w:rsidR="00CD6244" w:rsidRPr="00CD6244" w:rsidRDefault="00CD6244" w:rsidP="00CD6244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CD6244">
        <w:rPr>
          <w:rFonts w:eastAsia="Times New Roman" w:cstheme="minorHAnsi"/>
          <w:lang w:eastAsia="it-IT"/>
        </w:rPr>
        <w:t>Un operatore SAPR è la persona che si assume tutte le responsabilità e i rischi dell’utilizzo di un drone a uso professionale. Per poter lavorare come operatore, una persona deve possedere le seguenti certificazioni:</w:t>
      </w:r>
    </w:p>
    <w:p w14:paraId="3ECDB5C7" w14:textId="788A5125" w:rsidR="00CD6244" w:rsidRPr="00CD6244" w:rsidRDefault="00CD6244" w:rsidP="00CD62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700E4">
        <w:rPr>
          <w:rFonts w:eastAsia="Times New Roman" w:cstheme="minorHAnsi"/>
          <w:lang w:eastAsia="it-IT"/>
        </w:rPr>
        <w:t>A</w:t>
      </w:r>
      <w:r w:rsidRPr="00CD6244">
        <w:rPr>
          <w:rFonts w:eastAsia="Times New Roman" w:cstheme="minorHAnsi"/>
          <w:lang w:eastAsia="it-IT"/>
        </w:rPr>
        <w:t>ttestato di pilota APR</w:t>
      </w:r>
    </w:p>
    <w:p w14:paraId="74C3572D" w14:textId="1B5BEA16" w:rsidR="00CD6244" w:rsidRPr="00CD6244" w:rsidRDefault="00CD6244" w:rsidP="00CD62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700E4">
        <w:rPr>
          <w:rFonts w:eastAsia="Times New Roman" w:cstheme="minorHAnsi"/>
          <w:lang w:eastAsia="it-IT"/>
        </w:rPr>
        <w:t>P</w:t>
      </w:r>
      <w:r w:rsidRPr="00CD6244">
        <w:rPr>
          <w:rFonts w:eastAsia="Times New Roman" w:cstheme="minorHAnsi"/>
          <w:lang w:eastAsia="it-IT"/>
        </w:rPr>
        <w:t>ermesso di volo</w:t>
      </w:r>
    </w:p>
    <w:p w14:paraId="04F448EB" w14:textId="4E380D81" w:rsidR="00CD6244" w:rsidRPr="00A700E4" w:rsidRDefault="00CD6244" w:rsidP="00CD62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700E4">
        <w:rPr>
          <w:rFonts w:eastAsia="Times New Roman" w:cstheme="minorHAnsi"/>
          <w:lang w:eastAsia="it-IT"/>
        </w:rPr>
        <w:t>A</w:t>
      </w:r>
      <w:r w:rsidRPr="00CD6244">
        <w:rPr>
          <w:rFonts w:eastAsia="Times New Roman" w:cstheme="minorHAnsi"/>
          <w:lang w:eastAsia="it-IT"/>
        </w:rPr>
        <w:t>utorizzazione ENAC per compiere operazioni specializzate non critiche, critiche o miste</w:t>
      </w:r>
    </w:p>
    <w:p w14:paraId="679D4AFB" w14:textId="03C28B0F" w:rsidR="000F176C" w:rsidRDefault="000F176C" w:rsidP="00750F9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lang w:eastAsia="it-IT"/>
        </w:rPr>
      </w:pPr>
    </w:p>
    <w:p w14:paraId="595D74FF" w14:textId="77777777" w:rsidR="0002143F" w:rsidRDefault="0002143F" w:rsidP="00750F9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lang w:eastAsia="it-IT"/>
        </w:rPr>
      </w:pPr>
    </w:p>
    <w:p w14:paraId="0A9C1F2A" w14:textId="4AC7A1F7" w:rsidR="005E72F2" w:rsidRPr="005E72F2" w:rsidRDefault="005E72F2" w:rsidP="00750F9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it-IT"/>
        </w:rPr>
      </w:pPr>
      <w:r w:rsidRPr="005E72F2">
        <w:rPr>
          <w:rFonts w:eastAsia="Times New Roman" w:cstheme="minorHAnsi"/>
          <w:b/>
          <w:bCs/>
          <w:lang w:eastAsia="it-IT"/>
        </w:rPr>
        <w:t>Operazioni non critiche</w:t>
      </w:r>
    </w:p>
    <w:p w14:paraId="22644D46" w14:textId="77777777" w:rsidR="005E72F2" w:rsidRPr="005E72F2" w:rsidRDefault="005E72F2" w:rsidP="005E72F2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5E72F2">
        <w:rPr>
          <w:rFonts w:eastAsia="Times New Roman" w:cstheme="minorHAnsi"/>
          <w:lang w:eastAsia="it-IT"/>
        </w:rPr>
        <w:t xml:space="preserve">Si definisce </w:t>
      </w:r>
      <w:r w:rsidRPr="005E72F2">
        <w:rPr>
          <w:rFonts w:eastAsia="Times New Roman" w:cstheme="minorHAnsi"/>
          <w:i/>
          <w:iCs/>
          <w:lang w:eastAsia="it-IT"/>
        </w:rPr>
        <w:t>operazione non critica</w:t>
      </w:r>
      <w:r w:rsidRPr="005E72F2">
        <w:rPr>
          <w:rFonts w:eastAsia="Times New Roman" w:cstheme="minorHAnsi"/>
          <w:lang w:eastAsia="it-IT"/>
        </w:rPr>
        <w:t xml:space="preserve"> un’attività con i droni che prevede il sorvolo di:</w:t>
      </w:r>
    </w:p>
    <w:p w14:paraId="7CF5470D" w14:textId="56F7F71A" w:rsidR="005E72F2" w:rsidRPr="005E72F2" w:rsidRDefault="005E72F2" w:rsidP="005E72F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5E72F2">
        <w:rPr>
          <w:rFonts w:eastAsia="Times New Roman" w:cstheme="minorHAnsi"/>
          <w:lang w:eastAsia="it-IT"/>
        </w:rPr>
        <w:t>zone non congestionate (il drone deve volare lontano almeno 150 metri da queste zone e 50 metri dalle persone che non si trovano sotto il diretto controllo dell’operatore o del pilota</w:t>
      </w:r>
      <w:r w:rsidR="00566FCC">
        <w:rPr>
          <w:rFonts w:eastAsia="Times New Roman" w:cstheme="minorHAnsi"/>
          <w:lang w:eastAsia="it-IT"/>
        </w:rPr>
        <w:t xml:space="preserve"> – quest’ultima distanza è ridotta a 5 metri se a bassa velocità [&lt; 3m/s]</w:t>
      </w:r>
      <w:r w:rsidRPr="005E72F2">
        <w:rPr>
          <w:rFonts w:eastAsia="Times New Roman" w:cstheme="minorHAnsi"/>
          <w:lang w:eastAsia="it-IT"/>
        </w:rPr>
        <w:t>)</w:t>
      </w:r>
    </w:p>
    <w:p w14:paraId="68B3A8A5" w14:textId="122F040C" w:rsidR="005E72F2" w:rsidRPr="005E72F2" w:rsidRDefault="005E72F2" w:rsidP="005E72F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5E72F2">
        <w:rPr>
          <w:rFonts w:eastAsia="Times New Roman" w:cstheme="minorHAnsi"/>
          <w:lang w:eastAsia="it-IT"/>
        </w:rPr>
        <w:t>aree diverse da agglomerati urbani, a meno che il drone non abbia un peso inferiore o uguale ai 2 kg</w:t>
      </w:r>
    </w:p>
    <w:p w14:paraId="4F59A393" w14:textId="30BAF183" w:rsidR="005E72F2" w:rsidRPr="005E72F2" w:rsidRDefault="005E72F2" w:rsidP="005E72F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5E72F2">
        <w:rPr>
          <w:rFonts w:eastAsia="Times New Roman" w:cstheme="minorHAnsi"/>
          <w:lang w:eastAsia="it-IT"/>
        </w:rPr>
        <w:t>zone lontane da infrastrutture sensibili (la distanza è di 150 metri anche nel caso delle infrastrutture sensibili)</w:t>
      </w:r>
    </w:p>
    <w:p w14:paraId="3CE50BE1" w14:textId="42B5CF41" w:rsidR="005E72F2" w:rsidRDefault="005E72F2" w:rsidP="005E72F2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5E72F2">
        <w:rPr>
          <w:rFonts w:eastAsia="Times New Roman" w:cstheme="minorHAnsi"/>
          <w:lang w:eastAsia="it-IT"/>
        </w:rPr>
        <w:t>L’unica modalità di volo permessa durante le operazioni non critiche è la VLOS (</w:t>
      </w:r>
      <w:r w:rsidR="00764955">
        <w:rPr>
          <w:rFonts w:eastAsia="Times New Roman" w:cstheme="minorHAnsi"/>
          <w:lang w:eastAsia="it-IT"/>
        </w:rPr>
        <w:t>v</w:t>
      </w:r>
      <w:r w:rsidRPr="005E72F2">
        <w:rPr>
          <w:rFonts w:eastAsia="Times New Roman" w:cstheme="minorHAnsi"/>
          <w:lang w:eastAsia="it-IT"/>
        </w:rPr>
        <w:t xml:space="preserve">isual line of </w:t>
      </w:r>
      <w:proofErr w:type="spellStart"/>
      <w:r w:rsidRPr="005E72F2">
        <w:rPr>
          <w:rFonts w:eastAsia="Times New Roman" w:cstheme="minorHAnsi"/>
          <w:lang w:eastAsia="it-IT"/>
        </w:rPr>
        <w:t>sight</w:t>
      </w:r>
      <w:proofErr w:type="spellEnd"/>
      <w:r w:rsidRPr="005E72F2">
        <w:rPr>
          <w:rFonts w:eastAsia="Times New Roman" w:cstheme="minorHAnsi"/>
          <w:lang w:eastAsia="it-IT"/>
        </w:rPr>
        <w:t>), ovvero la modalità di volo a vista.</w:t>
      </w:r>
    </w:p>
    <w:p w14:paraId="53DCDA69" w14:textId="715E3D77" w:rsidR="0002143F" w:rsidRDefault="0002143F" w:rsidP="005E72F2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</w:p>
    <w:p w14:paraId="4768EE79" w14:textId="77777777" w:rsidR="0002143F" w:rsidRPr="005E72F2" w:rsidRDefault="0002143F" w:rsidP="005E72F2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</w:p>
    <w:p w14:paraId="25F6D71C" w14:textId="4B52FA72" w:rsidR="009F6216" w:rsidRPr="009F6216" w:rsidRDefault="009F6216" w:rsidP="0042509D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it-IT"/>
        </w:rPr>
      </w:pPr>
      <w:r w:rsidRPr="009F6216">
        <w:rPr>
          <w:rFonts w:eastAsia="Times New Roman" w:cstheme="minorHAnsi"/>
          <w:b/>
          <w:bCs/>
          <w:lang w:eastAsia="it-IT"/>
        </w:rPr>
        <w:t>Operazioni critiche</w:t>
      </w:r>
    </w:p>
    <w:p w14:paraId="09A707EB" w14:textId="77777777" w:rsidR="009F6216" w:rsidRPr="009F6216" w:rsidRDefault="009F6216" w:rsidP="009F6216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9F6216">
        <w:rPr>
          <w:rFonts w:eastAsia="Times New Roman" w:cstheme="minorHAnsi"/>
          <w:lang w:eastAsia="it-IT"/>
        </w:rPr>
        <w:t>Le operazioni critiche comprendono il sorvolo di:</w:t>
      </w:r>
    </w:p>
    <w:p w14:paraId="67E7856E" w14:textId="1F13C9DA" w:rsidR="009F6216" w:rsidRPr="009F6216" w:rsidRDefault="009F6216" w:rsidP="009F62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9F6216">
        <w:rPr>
          <w:rFonts w:eastAsia="Times New Roman" w:cstheme="minorHAnsi"/>
          <w:lang w:eastAsia="it-IT"/>
        </w:rPr>
        <w:t>zone congestionate (ma non di assembramenti di persone, mai concesso)</w:t>
      </w:r>
    </w:p>
    <w:p w14:paraId="37F6BC9B" w14:textId="55337474" w:rsidR="009F6216" w:rsidRPr="009F6216" w:rsidRDefault="009F6216" w:rsidP="009F62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9F6216">
        <w:rPr>
          <w:rFonts w:eastAsia="Times New Roman" w:cstheme="minorHAnsi"/>
          <w:lang w:eastAsia="it-IT"/>
        </w:rPr>
        <w:t>agglomerati urbani</w:t>
      </w:r>
    </w:p>
    <w:p w14:paraId="0FAE5284" w14:textId="32077230" w:rsidR="009F6216" w:rsidRPr="009F6216" w:rsidRDefault="009F6216" w:rsidP="009F62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9F6216">
        <w:rPr>
          <w:rFonts w:eastAsia="Times New Roman" w:cstheme="minorHAnsi"/>
          <w:lang w:eastAsia="it-IT"/>
        </w:rPr>
        <w:t>infrastrutture sensibili</w:t>
      </w:r>
    </w:p>
    <w:p w14:paraId="064A1B60" w14:textId="46CAE0EF" w:rsidR="00EF358A" w:rsidRPr="00A700E4" w:rsidRDefault="00EF358A" w:rsidP="009F6216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700E4">
        <w:rPr>
          <w:rFonts w:eastAsia="Times New Roman" w:cstheme="minorHAnsi"/>
          <w:lang w:eastAsia="it-IT"/>
        </w:rPr>
        <w:t xml:space="preserve">È </w:t>
      </w:r>
      <w:r w:rsidR="009F6216" w:rsidRPr="009F6216">
        <w:rPr>
          <w:rFonts w:eastAsia="Times New Roman" w:cstheme="minorHAnsi"/>
          <w:lang w:eastAsia="it-IT"/>
        </w:rPr>
        <w:t>possibile operare sia in modalità di volo a vista (VLOS) che in modalità</w:t>
      </w:r>
      <w:r w:rsidRPr="00A700E4">
        <w:rPr>
          <w:rFonts w:eastAsia="Times New Roman" w:cstheme="minorHAnsi"/>
          <w:lang w:eastAsia="it-IT"/>
        </w:rPr>
        <w:t xml:space="preserve"> </w:t>
      </w:r>
      <w:r w:rsidR="009F6216" w:rsidRPr="009F6216">
        <w:rPr>
          <w:rFonts w:eastAsia="Times New Roman" w:cstheme="minorHAnsi"/>
          <w:lang w:eastAsia="it-IT"/>
        </w:rPr>
        <w:t xml:space="preserve">EVLOS e BVLOS. </w:t>
      </w:r>
    </w:p>
    <w:p w14:paraId="2DA03B04" w14:textId="5AB3DA44" w:rsidR="009F6216" w:rsidRDefault="009F6216" w:rsidP="009F6216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9F6216">
        <w:rPr>
          <w:rFonts w:eastAsia="Times New Roman" w:cstheme="minorHAnsi"/>
          <w:lang w:eastAsia="it-IT"/>
        </w:rPr>
        <w:t>Chi non possiede un’autorizzazione per le operazioni critiche non può pilotare un drone con queste modalità.</w:t>
      </w:r>
    </w:p>
    <w:p w14:paraId="40C940AA" w14:textId="1F9175B2" w:rsidR="0002143F" w:rsidRDefault="0002143F" w:rsidP="009F6216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</w:p>
    <w:p w14:paraId="2A5CEA0F" w14:textId="77777777" w:rsidR="0002143F" w:rsidRPr="00A700E4" w:rsidRDefault="0002143F" w:rsidP="009F6216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</w:p>
    <w:p w14:paraId="6B0E951B" w14:textId="12EE7995" w:rsidR="00F45B5E" w:rsidRPr="002C37B1" w:rsidRDefault="001F668A" w:rsidP="002042FF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  <w:r w:rsidRPr="002C37B1">
        <w:rPr>
          <w:rFonts w:cstheme="minorHAnsi"/>
          <w:b/>
          <w:bCs/>
        </w:rPr>
        <w:lastRenderedPageBreak/>
        <w:t>Operazioni nelle vicinanze di aeroporti civili con procedure strumentali di volo</w:t>
      </w:r>
    </w:p>
    <w:p w14:paraId="01560D5C" w14:textId="4348382C" w:rsidR="003750E1" w:rsidRDefault="006754A9" w:rsidP="0079657F">
      <w:pPr>
        <w:spacing w:before="100" w:beforeAutospacing="1" w:after="100" w:afterAutospacing="1" w:line="240" w:lineRule="auto"/>
        <w:rPr>
          <w:rFonts w:cstheme="minorHAnsi"/>
        </w:rPr>
      </w:pPr>
      <w:r w:rsidRPr="006754A9">
        <w:rPr>
          <w:rFonts w:cstheme="minorHAnsi"/>
        </w:rPr>
        <w:t>a) NON sono consentite attività con gli APR fino a 6 km dall'ARP (o coordinate soglia pista)</w:t>
      </w:r>
      <w:r w:rsidR="003750E1">
        <w:rPr>
          <w:rFonts w:cstheme="minorHAnsi"/>
        </w:rPr>
        <w:t xml:space="preserve"> l</w:t>
      </w:r>
      <w:r w:rsidRPr="006754A9">
        <w:rPr>
          <w:rFonts w:cstheme="minorHAnsi"/>
        </w:rPr>
        <w:t xml:space="preserve">ongitudinalmente in entrambe le direzioni di pista e fino a 2,5 km lateralmente dalla pista (AREA ROSSA). All'interno di tale area le operazioni sono soggette al nulla </w:t>
      </w:r>
      <w:r w:rsidR="001772B0">
        <w:rPr>
          <w:rFonts w:cstheme="minorHAnsi"/>
        </w:rPr>
        <w:t>o</w:t>
      </w:r>
      <w:r w:rsidRPr="006754A9">
        <w:rPr>
          <w:rFonts w:cstheme="minorHAnsi"/>
        </w:rPr>
        <w:t xml:space="preserve">sta della DA competente </w:t>
      </w:r>
    </w:p>
    <w:p w14:paraId="1CEEE39F" w14:textId="56F76409" w:rsidR="00CC7F6E" w:rsidRDefault="006754A9" w:rsidP="0079657F">
      <w:pPr>
        <w:spacing w:before="100" w:beforeAutospacing="1" w:after="100" w:afterAutospacing="1" w:line="240" w:lineRule="auto"/>
        <w:rPr>
          <w:rFonts w:cstheme="minorHAnsi"/>
        </w:rPr>
      </w:pPr>
      <w:r w:rsidRPr="006754A9">
        <w:rPr>
          <w:rFonts w:cstheme="minorHAnsi"/>
        </w:rPr>
        <w:t xml:space="preserve">b) oltre 6 km e fino a 10 km dall'ARP longitudinalmente in entrambe le direzioni di pista, e oltre 2,5 km e fino a 4 km lateralmente dalla pista (AREA ARANCIONE), le operazioni sono consentite fino ad un'altezza massima di 25 m (85 </w:t>
      </w:r>
      <w:proofErr w:type="spellStart"/>
      <w:r w:rsidRPr="006754A9">
        <w:rPr>
          <w:rFonts w:cstheme="minorHAnsi"/>
        </w:rPr>
        <w:t>ft</w:t>
      </w:r>
      <w:proofErr w:type="spellEnd"/>
      <w:r w:rsidR="00F86072">
        <w:rPr>
          <w:rFonts w:cstheme="minorHAnsi"/>
        </w:rPr>
        <w:t>)</w:t>
      </w:r>
      <w:r w:rsidRPr="006754A9">
        <w:rPr>
          <w:rFonts w:cstheme="minorHAnsi"/>
        </w:rPr>
        <w:t xml:space="preserve"> AGL</w:t>
      </w:r>
    </w:p>
    <w:p w14:paraId="4D551699" w14:textId="6BC580E3" w:rsidR="001F668A" w:rsidRPr="006754A9" w:rsidRDefault="006754A9" w:rsidP="0079657F">
      <w:pPr>
        <w:spacing w:before="100" w:beforeAutospacing="1" w:after="100" w:afterAutospacing="1" w:line="240" w:lineRule="auto"/>
        <w:rPr>
          <w:rFonts w:cstheme="minorHAnsi"/>
        </w:rPr>
      </w:pPr>
      <w:r w:rsidRPr="006754A9">
        <w:rPr>
          <w:rFonts w:cstheme="minorHAnsi"/>
        </w:rPr>
        <w:t xml:space="preserve">c) oltre 10 km e fino a 15 km dall'ARP longitudinalmente in entrambe le direzioni di pista, e oltre 4 km e fino a 8 km lateralmente dalla pista, e comunque entro i limiti laterali del CTR, laddove istituito, (AREA GIALLA), le operazioni sono consentite fino ad un'altezza massima di 45 m (150 </w:t>
      </w:r>
      <w:proofErr w:type="spellStart"/>
      <w:r w:rsidRPr="006754A9">
        <w:rPr>
          <w:rFonts w:cstheme="minorHAnsi"/>
        </w:rPr>
        <w:t>ft</w:t>
      </w:r>
      <w:proofErr w:type="spellEnd"/>
      <w:r w:rsidR="00F86072">
        <w:rPr>
          <w:rFonts w:cstheme="minorHAnsi"/>
        </w:rPr>
        <w:t>)</w:t>
      </w:r>
      <w:r w:rsidRPr="006754A9">
        <w:rPr>
          <w:rFonts w:cstheme="minorHAnsi"/>
        </w:rPr>
        <w:t xml:space="preserve"> AGL</w:t>
      </w:r>
    </w:p>
    <w:p w14:paraId="5E17147C" w14:textId="1E382388" w:rsidR="0079657F" w:rsidRDefault="001A5F82" w:rsidP="0079657F">
      <w:pPr>
        <w:spacing w:before="100" w:beforeAutospacing="1" w:after="100" w:afterAutospacing="1" w:line="240" w:lineRule="auto"/>
        <w:rPr>
          <w:rFonts w:cstheme="minorHAnsi"/>
        </w:rPr>
      </w:pPr>
      <w:r w:rsidRPr="001A5F82">
        <w:rPr>
          <w:rFonts w:cstheme="minorHAnsi"/>
        </w:rPr>
        <w:t xml:space="preserve">d) oltre 15 km dall'ARP longitudinalmente in entrambe le direzioni di pista e oltre 8 km lateralmente dalla pista, le operazioni sono consentite fino ad un'altezza massima di 60 m (200 </w:t>
      </w:r>
      <w:proofErr w:type="spellStart"/>
      <w:r w:rsidRPr="001A5F82">
        <w:rPr>
          <w:rFonts w:cstheme="minorHAnsi"/>
        </w:rPr>
        <w:t>ft</w:t>
      </w:r>
      <w:proofErr w:type="spellEnd"/>
      <w:r w:rsidRPr="001A5F82">
        <w:rPr>
          <w:rFonts w:cstheme="minorHAnsi"/>
        </w:rPr>
        <w:t xml:space="preserve">) AGL se all'interno dell'ATZ o del CTR, a seconda dei casi, oppure 120 m (400 </w:t>
      </w:r>
      <w:proofErr w:type="spellStart"/>
      <w:r w:rsidRPr="001A5F82">
        <w:rPr>
          <w:rFonts w:cstheme="minorHAnsi"/>
        </w:rPr>
        <w:t>ft</w:t>
      </w:r>
      <w:proofErr w:type="spellEnd"/>
      <w:r w:rsidRPr="001A5F82">
        <w:rPr>
          <w:rFonts w:cstheme="minorHAnsi"/>
        </w:rPr>
        <w:t>) AGL se al di fuori degli spazi aerei controllati.</w:t>
      </w:r>
    </w:p>
    <w:p w14:paraId="50F69BF8" w14:textId="48B109F2" w:rsidR="009E5055" w:rsidRDefault="00A45AE4" w:rsidP="0054405C">
      <w:pPr>
        <w:spacing w:before="100" w:beforeAutospacing="1" w:after="100" w:afterAutospacing="1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AD7751C" wp14:editId="213EE667">
            <wp:extent cx="5759238" cy="314373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065" cy="31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75868" w14:textId="77777777" w:rsidR="00074001" w:rsidRDefault="00074001" w:rsidP="00E17117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</w:p>
    <w:p w14:paraId="5D5D33B9" w14:textId="77777777" w:rsidR="00074001" w:rsidRDefault="00074001" w:rsidP="00E17117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</w:p>
    <w:p w14:paraId="294106B9" w14:textId="77777777" w:rsidR="00074001" w:rsidRDefault="00074001" w:rsidP="00E17117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</w:p>
    <w:p w14:paraId="59CFAC6F" w14:textId="77777777" w:rsidR="00074001" w:rsidRDefault="00074001" w:rsidP="00E17117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</w:p>
    <w:p w14:paraId="7F5DB360" w14:textId="77777777" w:rsidR="00074001" w:rsidRDefault="00074001" w:rsidP="00E17117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</w:p>
    <w:p w14:paraId="3DB2A6EE" w14:textId="77777777" w:rsidR="00074001" w:rsidRDefault="00074001" w:rsidP="00E17117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</w:p>
    <w:p w14:paraId="5D7C18A7" w14:textId="77777777" w:rsidR="00074001" w:rsidRDefault="00074001" w:rsidP="00E17117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</w:p>
    <w:p w14:paraId="07C4714D" w14:textId="77777777" w:rsidR="00074001" w:rsidRDefault="00074001" w:rsidP="00E17117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</w:p>
    <w:p w14:paraId="6EB5A0A4" w14:textId="7CCAB666" w:rsidR="001A5F82" w:rsidRPr="00100119" w:rsidRDefault="00100119" w:rsidP="00E17117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  <w:r w:rsidRPr="00100119">
        <w:rPr>
          <w:rFonts w:cstheme="minorHAnsi"/>
          <w:b/>
          <w:bCs/>
        </w:rPr>
        <w:lastRenderedPageBreak/>
        <w:t>Operazioni nelle vicinanze di aeroporti civili senza procedure strumentali di volo</w:t>
      </w:r>
    </w:p>
    <w:p w14:paraId="0B4B14D0" w14:textId="77777777" w:rsidR="00FA74DF" w:rsidRDefault="00FA74DF" w:rsidP="0079657F">
      <w:pPr>
        <w:spacing w:before="100" w:beforeAutospacing="1" w:after="100" w:afterAutospacing="1" w:line="240" w:lineRule="auto"/>
        <w:rPr>
          <w:rFonts w:cstheme="minorHAnsi"/>
        </w:rPr>
      </w:pPr>
      <w:r w:rsidRPr="00FA74DF">
        <w:rPr>
          <w:rFonts w:cstheme="minorHAnsi"/>
        </w:rPr>
        <w:t>a) NON sono consentite attività con gli APR fino ad una distanza di 3 km dall'ARP o coordinate geografiche pubblicate, longitudinalmente in entrambe le direzioni di pista e fino a 1 km lateralmente dalla pista (AREA ROSSA). All'interno di tale area le operazioni sono soggette al nulla osta della DA competente</w:t>
      </w:r>
    </w:p>
    <w:p w14:paraId="4420E2FD" w14:textId="77777777" w:rsidR="001E524C" w:rsidRDefault="00FA74DF" w:rsidP="0079657F">
      <w:pPr>
        <w:spacing w:before="100" w:beforeAutospacing="1" w:after="100" w:afterAutospacing="1" w:line="240" w:lineRule="auto"/>
        <w:rPr>
          <w:rFonts w:cstheme="minorHAnsi"/>
        </w:rPr>
      </w:pPr>
      <w:r w:rsidRPr="00FA74DF">
        <w:rPr>
          <w:rFonts w:cstheme="minorHAnsi"/>
        </w:rPr>
        <w:t xml:space="preserve">b) oltre 3 km e fino a 6 km dall'ARP o coordinate geografiche pubblicate, longitudinalmente in entrambe le direzioni di pista, e oltre 1 km e fino a 2,5 km lateralmente dalla pista (AREA ARANCIONE), le operazioni sono consentite fino ad un'altezza massima di 25 m (85 </w:t>
      </w:r>
      <w:proofErr w:type="spellStart"/>
      <w:r w:rsidRPr="00FA74DF">
        <w:rPr>
          <w:rFonts w:cstheme="minorHAnsi"/>
        </w:rPr>
        <w:t>ft</w:t>
      </w:r>
      <w:proofErr w:type="spellEnd"/>
      <w:r w:rsidRPr="00FA74DF">
        <w:rPr>
          <w:rFonts w:cstheme="minorHAnsi"/>
        </w:rPr>
        <w:t xml:space="preserve">) AGL; </w:t>
      </w:r>
    </w:p>
    <w:p w14:paraId="6799C788" w14:textId="77777777" w:rsidR="001E524C" w:rsidRDefault="00FA74DF" w:rsidP="0079657F">
      <w:pPr>
        <w:spacing w:before="100" w:beforeAutospacing="1" w:after="100" w:afterAutospacing="1" w:line="240" w:lineRule="auto"/>
        <w:rPr>
          <w:rFonts w:cstheme="minorHAnsi"/>
        </w:rPr>
      </w:pPr>
      <w:r w:rsidRPr="00FA74DF">
        <w:rPr>
          <w:rFonts w:cstheme="minorHAnsi"/>
        </w:rPr>
        <w:t xml:space="preserve">c) oltre 6 km e fino a 10 km dall'ARP o coordinate geografiche pubblicate, longitudinalmente in entrambe le direzioni di pista, e oltre 2,5 km e fino a 4 km lateralmente dalla pista e comunque entro i limiti laterali del CTR, laddove istituito, (AREA GIALLA), le operazioni sono consentite fino ad un'altezza massima di 45 m (150 </w:t>
      </w:r>
      <w:proofErr w:type="spellStart"/>
      <w:r w:rsidRPr="00FA74DF">
        <w:rPr>
          <w:rFonts w:cstheme="minorHAnsi"/>
        </w:rPr>
        <w:t>ft</w:t>
      </w:r>
      <w:proofErr w:type="spellEnd"/>
      <w:r w:rsidRPr="00FA74DF">
        <w:rPr>
          <w:rFonts w:cstheme="minorHAnsi"/>
        </w:rPr>
        <w:t xml:space="preserve">) AGL; </w:t>
      </w:r>
    </w:p>
    <w:p w14:paraId="3679BC7A" w14:textId="3CB0D9A1" w:rsidR="0079657F" w:rsidRPr="006754A9" w:rsidRDefault="00FA74DF" w:rsidP="0079657F">
      <w:pPr>
        <w:spacing w:before="100" w:beforeAutospacing="1" w:after="100" w:afterAutospacing="1" w:line="240" w:lineRule="auto"/>
        <w:rPr>
          <w:rFonts w:cstheme="minorHAnsi"/>
        </w:rPr>
      </w:pPr>
      <w:r w:rsidRPr="00FA74DF">
        <w:rPr>
          <w:rFonts w:cstheme="minorHAnsi"/>
        </w:rPr>
        <w:t xml:space="preserve">d) oltre 10 km dall'ARP o coordinate geografiche pubblicate, longitudinalmente in entrambe le direzioni di pista, e oltre 4 km lateralmente dalla pista le operazioni sono consentite fino ad un'altezza massima di 60 m (200 </w:t>
      </w:r>
      <w:proofErr w:type="spellStart"/>
      <w:r w:rsidRPr="00FA74DF">
        <w:rPr>
          <w:rFonts w:cstheme="minorHAnsi"/>
        </w:rPr>
        <w:t>ft</w:t>
      </w:r>
      <w:proofErr w:type="spellEnd"/>
      <w:r w:rsidRPr="00FA74DF">
        <w:rPr>
          <w:rFonts w:cstheme="minorHAnsi"/>
        </w:rPr>
        <w:t xml:space="preserve">) AGL se all'interno dell'ATZ o del CTR, a seconda dei casi, oppure 120 m (400 </w:t>
      </w:r>
      <w:proofErr w:type="spellStart"/>
      <w:r w:rsidRPr="00FA74DF">
        <w:rPr>
          <w:rFonts w:cstheme="minorHAnsi"/>
        </w:rPr>
        <w:t>ft</w:t>
      </w:r>
      <w:proofErr w:type="spellEnd"/>
      <w:r w:rsidRPr="00FA74DF">
        <w:rPr>
          <w:rFonts w:cstheme="minorHAnsi"/>
        </w:rPr>
        <w:t>) AGL se al di fuori degli spazi aerei controllati.</w:t>
      </w:r>
    </w:p>
    <w:p w14:paraId="77406F94" w14:textId="2E92DA13" w:rsidR="0079657F" w:rsidRDefault="00381495" w:rsidP="0054405C">
      <w:pPr>
        <w:spacing w:before="100" w:beforeAutospacing="1" w:after="100" w:afterAutospacing="1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F742D81" wp14:editId="7E564406">
            <wp:extent cx="5729248" cy="3412701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518" cy="34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A6E9" w14:textId="77777777" w:rsidR="00074001" w:rsidRDefault="00074001" w:rsidP="005876B7">
      <w:pPr>
        <w:spacing w:before="100" w:beforeAutospacing="1" w:after="100" w:afterAutospacing="1" w:line="240" w:lineRule="auto"/>
        <w:jc w:val="center"/>
        <w:rPr>
          <w:rStyle w:val="Enfasigrassetto"/>
        </w:rPr>
      </w:pPr>
    </w:p>
    <w:p w14:paraId="31F5354E" w14:textId="77777777" w:rsidR="00074001" w:rsidRDefault="00074001" w:rsidP="005876B7">
      <w:pPr>
        <w:spacing w:before="100" w:beforeAutospacing="1" w:after="100" w:afterAutospacing="1" w:line="240" w:lineRule="auto"/>
        <w:jc w:val="center"/>
        <w:rPr>
          <w:rStyle w:val="Enfasigrassetto"/>
        </w:rPr>
      </w:pPr>
    </w:p>
    <w:p w14:paraId="62B9FF2F" w14:textId="77777777" w:rsidR="00074001" w:rsidRDefault="00074001" w:rsidP="005876B7">
      <w:pPr>
        <w:spacing w:before="100" w:beforeAutospacing="1" w:after="100" w:afterAutospacing="1" w:line="240" w:lineRule="auto"/>
        <w:jc w:val="center"/>
        <w:rPr>
          <w:rStyle w:val="Enfasigrassetto"/>
        </w:rPr>
      </w:pPr>
    </w:p>
    <w:p w14:paraId="7DF23221" w14:textId="77777777" w:rsidR="00074001" w:rsidRDefault="00074001" w:rsidP="005876B7">
      <w:pPr>
        <w:spacing w:before="100" w:beforeAutospacing="1" w:after="100" w:afterAutospacing="1" w:line="240" w:lineRule="auto"/>
        <w:jc w:val="center"/>
        <w:rPr>
          <w:rStyle w:val="Enfasigrassetto"/>
        </w:rPr>
      </w:pPr>
    </w:p>
    <w:p w14:paraId="1B366E83" w14:textId="77777777" w:rsidR="00074001" w:rsidRDefault="00074001" w:rsidP="005876B7">
      <w:pPr>
        <w:spacing w:before="100" w:beforeAutospacing="1" w:after="100" w:afterAutospacing="1" w:line="240" w:lineRule="auto"/>
        <w:jc w:val="center"/>
        <w:rPr>
          <w:rStyle w:val="Enfasigrassetto"/>
        </w:rPr>
      </w:pPr>
    </w:p>
    <w:p w14:paraId="63EB1F7D" w14:textId="77777777" w:rsidR="00074001" w:rsidRDefault="00074001" w:rsidP="005876B7">
      <w:pPr>
        <w:spacing w:before="100" w:beforeAutospacing="1" w:after="100" w:afterAutospacing="1" w:line="240" w:lineRule="auto"/>
        <w:jc w:val="center"/>
        <w:rPr>
          <w:rStyle w:val="Enfasigrassetto"/>
        </w:rPr>
      </w:pPr>
    </w:p>
    <w:p w14:paraId="67B808BE" w14:textId="123A5C14" w:rsidR="005876B7" w:rsidRDefault="005876B7" w:rsidP="005876B7">
      <w:pPr>
        <w:spacing w:before="100" w:beforeAutospacing="1" w:after="100" w:afterAutospacing="1" w:line="240" w:lineRule="auto"/>
        <w:jc w:val="center"/>
        <w:rPr>
          <w:rStyle w:val="Enfasigrassetto"/>
        </w:rPr>
      </w:pPr>
      <w:r>
        <w:rPr>
          <w:rStyle w:val="Enfasigrassetto"/>
        </w:rPr>
        <w:lastRenderedPageBreak/>
        <w:t>Eliporti civili senza procedure strumentali</w:t>
      </w:r>
    </w:p>
    <w:p w14:paraId="52C4DB73" w14:textId="6859C70F" w:rsidR="005876B7" w:rsidRPr="005876B7" w:rsidRDefault="005876B7" w:rsidP="0079657F">
      <w:pPr>
        <w:spacing w:before="100" w:beforeAutospacing="1" w:after="100" w:afterAutospacing="1" w:line="240" w:lineRule="auto"/>
        <w:rPr>
          <w:rStyle w:val="Enfasigrassetto"/>
        </w:rPr>
      </w:pPr>
      <w:r w:rsidRPr="005876B7">
        <w:t xml:space="preserve">Rimangono le attuali forme circolari con una </w:t>
      </w:r>
      <w:proofErr w:type="spellStart"/>
      <w:r w:rsidRPr="005876B7">
        <w:rPr>
          <w:rStyle w:val="Enfasigrassetto"/>
          <w:b w:val="0"/>
          <w:bCs w:val="0"/>
        </w:rPr>
        <w:t>NoFlyZone</w:t>
      </w:r>
      <w:proofErr w:type="spellEnd"/>
      <w:r w:rsidRPr="005876B7">
        <w:t xml:space="preserve"> (in realtà si tratta di zone soggette a nulla osta) nel </w:t>
      </w:r>
      <w:r w:rsidRPr="005876B7">
        <w:rPr>
          <w:rStyle w:val="Enfasigrassetto"/>
          <w:b w:val="0"/>
          <w:bCs w:val="0"/>
        </w:rPr>
        <w:t>cerchio rosso</w:t>
      </w:r>
      <w:r w:rsidRPr="005876B7">
        <w:t xml:space="preserve"> che avrà un </w:t>
      </w:r>
      <w:r w:rsidRPr="005876B7">
        <w:rPr>
          <w:rStyle w:val="Enfasigrassetto"/>
          <w:b w:val="0"/>
          <w:bCs w:val="0"/>
        </w:rPr>
        <w:t>raggio di 1 Km</w:t>
      </w:r>
      <w:r w:rsidRPr="005876B7">
        <w:t xml:space="preserve"> dal centro del cerchio rosso</w:t>
      </w:r>
      <w:r w:rsidRPr="005876B7">
        <w:br/>
        <w:t xml:space="preserve">Nel </w:t>
      </w:r>
      <w:r w:rsidRPr="005876B7">
        <w:rPr>
          <w:rStyle w:val="Enfasigrassetto"/>
          <w:b w:val="0"/>
          <w:bCs w:val="0"/>
        </w:rPr>
        <w:t>cerchio arancione</w:t>
      </w:r>
      <w:r w:rsidRPr="005876B7">
        <w:t xml:space="preserve"> che avrà un </w:t>
      </w:r>
      <w:r w:rsidRPr="005876B7">
        <w:rPr>
          <w:rStyle w:val="Enfasigrassetto"/>
          <w:b w:val="0"/>
          <w:bCs w:val="0"/>
        </w:rPr>
        <w:t>raggio di 2,5 Km</w:t>
      </w:r>
      <w:r w:rsidRPr="005876B7">
        <w:t xml:space="preserve"> sarà possibile volare con un</w:t>
      </w:r>
      <w:r>
        <w:t>’</w:t>
      </w:r>
      <w:r w:rsidRPr="005876B7">
        <w:rPr>
          <w:rStyle w:val="Enfasigrassetto"/>
          <w:b w:val="0"/>
          <w:bCs w:val="0"/>
        </w:rPr>
        <w:t>altezza</w:t>
      </w:r>
      <w:r w:rsidRPr="005876B7">
        <w:rPr>
          <w:b/>
          <w:bCs/>
        </w:rPr>
        <w:t xml:space="preserve"> </w:t>
      </w:r>
      <w:r w:rsidRPr="005876B7">
        <w:rPr>
          <w:rStyle w:val="Enfasigrassetto"/>
          <w:b w:val="0"/>
          <w:bCs w:val="0"/>
        </w:rPr>
        <w:t>massima</w:t>
      </w:r>
      <w:r w:rsidRPr="005876B7">
        <w:t xml:space="preserve"> di</w:t>
      </w:r>
      <w:r w:rsidRPr="005876B7">
        <w:rPr>
          <w:rStyle w:val="Enfasigrassetto"/>
        </w:rPr>
        <w:t> </w:t>
      </w:r>
      <w:r w:rsidRPr="005876B7">
        <w:rPr>
          <w:rStyle w:val="Enfasigrassetto"/>
          <w:b w:val="0"/>
          <w:bCs w:val="0"/>
        </w:rPr>
        <w:t>25 metri AGL.</w:t>
      </w:r>
      <w:r>
        <w:t xml:space="preserve"> </w:t>
      </w:r>
      <w:r w:rsidRPr="005876B7">
        <w:t xml:space="preserve">Nel </w:t>
      </w:r>
      <w:r w:rsidRPr="005876B7">
        <w:rPr>
          <w:rStyle w:val="Enfasigrassetto"/>
          <w:b w:val="0"/>
          <w:bCs w:val="0"/>
        </w:rPr>
        <w:t>cerchio</w:t>
      </w:r>
      <w:r w:rsidRPr="005876B7">
        <w:rPr>
          <w:b/>
          <w:bCs/>
        </w:rPr>
        <w:t xml:space="preserve"> </w:t>
      </w:r>
      <w:r w:rsidRPr="005876B7">
        <w:rPr>
          <w:rStyle w:val="Enfasigrassetto"/>
          <w:b w:val="0"/>
          <w:bCs w:val="0"/>
        </w:rPr>
        <w:t>giallo</w:t>
      </w:r>
      <w:r w:rsidRPr="005876B7">
        <w:t xml:space="preserve"> che avrà un </w:t>
      </w:r>
      <w:r w:rsidRPr="005876B7">
        <w:rPr>
          <w:rStyle w:val="Enfasigrassetto"/>
          <w:b w:val="0"/>
          <w:bCs w:val="0"/>
        </w:rPr>
        <w:t>raggio di 3,5 Km</w:t>
      </w:r>
      <w:r w:rsidRPr="005876B7">
        <w:t xml:space="preserve"> sarà possibile volare con un</w:t>
      </w:r>
      <w:r w:rsidRPr="005876B7">
        <w:rPr>
          <w:b/>
          <w:bCs/>
        </w:rPr>
        <w:t>’</w:t>
      </w:r>
      <w:r w:rsidRPr="005876B7">
        <w:rPr>
          <w:rStyle w:val="Enfasigrassetto"/>
          <w:b w:val="0"/>
          <w:bCs w:val="0"/>
        </w:rPr>
        <w:t>altezza massima di 45 metri AGL.</w:t>
      </w:r>
    </w:p>
    <w:p w14:paraId="347A74C5" w14:textId="6D3551C2" w:rsidR="005876B7" w:rsidRDefault="005876B7" w:rsidP="0054405C">
      <w:pPr>
        <w:spacing w:before="100" w:beforeAutospacing="1" w:after="100" w:afterAutospacing="1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57550F5" wp14:editId="39F1FF66">
            <wp:extent cx="5662930" cy="3421966"/>
            <wp:effectExtent l="0" t="0" r="0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080" cy="34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EA59" w14:textId="77777777" w:rsidR="00074001" w:rsidRDefault="00074001" w:rsidP="0070036E">
      <w:pPr>
        <w:spacing w:before="100" w:beforeAutospacing="1" w:after="100" w:afterAutospacing="1" w:line="240" w:lineRule="auto"/>
        <w:jc w:val="center"/>
        <w:rPr>
          <w:rStyle w:val="Enfasigrassetto"/>
        </w:rPr>
      </w:pPr>
    </w:p>
    <w:p w14:paraId="318E709F" w14:textId="7FBD8FF7" w:rsidR="0068579A" w:rsidRDefault="0068579A" w:rsidP="0070036E">
      <w:pPr>
        <w:spacing w:before="100" w:beforeAutospacing="1" w:after="100" w:afterAutospacing="1" w:line="240" w:lineRule="auto"/>
        <w:jc w:val="center"/>
        <w:rPr>
          <w:rStyle w:val="Enfasigrassetto"/>
        </w:rPr>
      </w:pPr>
      <w:r>
        <w:rPr>
          <w:rStyle w:val="Enfasigrassetto"/>
        </w:rPr>
        <w:t>Aeroporti Militari</w:t>
      </w:r>
    </w:p>
    <w:p w14:paraId="4E74D747" w14:textId="4E23EF67" w:rsidR="00E34EEF" w:rsidRDefault="0068579A" w:rsidP="0070036E">
      <w:pPr>
        <w:spacing w:before="100" w:beforeAutospacing="1" w:after="100" w:afterAutospacing="1" w:line="240" w:lineRule="auto"/>
        <w:rPr>
          <w:rStyle w:val="Enfasigrassetto"/>
          <w:b w:val="0"/>
          <w:bCs w:val="0"/>
        </w:rPr>
      </w:pPr>
      <w:r>
        <w:t xml:space="preserve">Qui invece troviamo forme geometriche miste: con una </w:t>
      </w:r>
      <w:proofErr w:type="spellStart"/>
      <w:r w:rsidRPr="0068579A">
        <w:rPr>
          <w:rStyle w:val="Enfasigrassetto"/>
          <w:b w:val="0"/>
          <w:bCs w:val="0"/>
        </w:rPr>
        <w:t>NoFlyZone</w:t>
      </w:r>
      <w:proofErr w:type="spellEnd"/>
      <w:r>
        <w:t xml:space="preserve"> (in realtà si tratta di zone soggette a nulla osta) nel </w:t>
      </w:r>
      <w:r w:rsidRPr="0068579A">
        <w:rPr>
          <w:rStyle w:val="Enfasigrassetto"/>
          <w:b w:val="0"/>
          <w:bCs w:val="0"/>
        </w:rPr>
        <w:t>cerchio rosso</w:t>
      </w:r>
      <w:r>
        <w:t xml:space="preserve"> che avrà un </w:t>
      </w:r>
      <w:r w:rsidRPr="0068579A">
        <w:rPr>
          <w:rStyle w:val="Enfasigrassetto"/>
          <w:b w:val="0"/>
          <w:bCs w:val="0"/>
        </w:rPr>
        <w:t>raggio di 6 Km.</w:t>
      </w:r>
      <w:r w:rsidRPr="0068579A">
        <w:rPr>
          <w:b/>
          <w:bCs/>
        </w:rPr>
        <w:br/>
      </w:r>
      <w:r>
        <w:t xml:space="preserve">Nel </w:t>
      </w:r>
      <w:r w:rsidRPr="0068579A">
        <w:rPr>
          <w:rStyle w:val="Enfasigrassetto"/>
          <w:b w:val="0"/>
          <w:bCs w:val="0"/>
        </w:rPr>
        <w:t>cerchio arancione</w:t>
      </w:r>
      <w:r>
        <w:t xml:space="preserve"> che avrà un </w:t>
      </w:r>
      <w:r w:rsidRPr="0068579A">
        <w:rPr>
          <w:rStyle w:val="Enfasigrassetto"/>
          <w:b w:val="0"/>
          <w:bCs w:val="0"/>
        </w:rPr>
        <w:t>raggio di 10 Km</w:t>
      </w:r>
      <w:r>
        <w:t xml:space="preserve"> sarà possibile volare con un’</w:t>
      </w:r>
      <w:r w:rsidRPr="0068579A">
        <w:rPr>
          <w:rStyle w:val="Enfasigrassetto"/>
          <w:b w:val="0"/>
          <w:bCs w:val="0"/>
        </w:rPr>
        <w:t>altezza</w:t>
      </w:r>
      <w:r w:rsidRPr="0068579A">
        <w:rPr>
          <w:b/>
          <w:bCs/>
        </w:rPr>
        <w:t xml:space="preserve"> </w:t>
      </w:r>
      <w:r w:rsidRPr="0068579A">
        <w:rPr>
          <w:rStyle w:val="Enfasigrassetto"/>
          <w:b w:val="0"/>
          <w:bCs w:val="0"/>
        </w:rPr>
        <w:t>massima</w:t>
      </w:r>
      <w:r w:rsidRPr="0068579A">
        <w:rPr>
          <w:b/>
          <w:bCs/>
        </w:rPr>
        <w:t xml:space="preserve"> </w:t>
      </w:r>
      <w:r w:rsidRPr="0068579A">
        <w:t>di</w:t>
      </w:r>
      <w:r>
        <w:rPr>
          <w:rStyle w:val="Enfasigrassetto"/>
          <w:b w:val="0"/>
          <w:bCs w:val="0"/>
        </w:rPr>
        <w:t xml:space="preserve"> </w:t>
      </w:r>
      <w:r w:rsidRPr="0068579A">
        <w:rPr>
          <w:rStyle w:val="Enfasigrassetto"/>
          <w:b w:val="0"/>
          <w:bCs w:val="0"/>
        </w:rPr>
        <w:t>25 metri AGL.</w:t>
      </w:r>
      <w:r w:rsidRPr="0068579A">
        <w:rPr>
          <w:b/>
          <w:bCs/>
        </w:rPr>
        <w:br/>
      </w:r>
      <w:r>
        <w:t xml:space="preserve">Nel </w:t>
      </w:r>
      <w:r w:rsidRPr="0068579A">
        <w:rPr>
          <w:rStyle w:val="Enfasigrassetto"/>
          <w:b w:val="0"/>
          <w:bCs w:val="0"/>
        </w:rPr>
        <w:t>rettangolo giallo</w:t>
      </w:r>
      <w:r>
        <w:t xml:space="preserve"> che avrà un lato lungo di </w:t>
      </w:r>
      <w:r w:rsidRPr="0068579A">
        <w:rPr>
          <w:rStyle w:val="Enfasigrassetto"/>
          <w:b w:val="0"/>
          <w:bCs w:val="0"/>
        </w:rPr>
        <w:t>15 Km</w:t>
      </w:r>
      <w:r>
        <w:rPr>
          <w:rStyle w:val="Enfasigrassetto"/>
        </w:rPr>
        <w:t xml:space="preserve"> </w:t>
      </w:r>
      <w:r>
        <w:t>e un lato corto d</w:t>
      </w:r>
      <w:r>
        <w:rPr>
          <w:rStyle w:val="Enfasigrassetto"/>
        </w:rPr>
        <w:t>i </w:t>
      </w:r>
      <w:r w:rsidRPr="0068579A">
        <w:rPr>
          <w:rStyle w:val="Enfasigrassetto"/>
          <w:b w:val="0"/>
          <w:bCs w:val="0"/>
        </w:rPr>
        <w:t>8 Km</w:t>
      </w:r>
      <w:r>
        <w:t xml:space="preserve"> dal punto ARP sarà possibile volare con un’</w:t>
      </w:r>
      <w:r w:rsidRPr="0068579A">
        <w:rPr>
          <w:rStyle w:val="Enfasigrassetto"/>
          <w:b w:val="0"/>
          <w:bCs w:val="0"/>
        </w:rPr>
        <w:t>altezza massima di 45 metri AGL.</w:t>
      </w:r>
    </w:p>
    <w:p w14:paraId="53A418F6" w14:textId="77777777" w:rsidR="00074001" w:rsidRDefault="00074001" w:rsidP="0070036E">
      <w:pPr>
        <w:spacing w:before="100" w:beforeAutospacing="1" w:after="100" w:afterAutospacing="1" w:line="240" w:lineRule="auto"/>
        <w:rPr>
          <w:rStyle w:val="Enfasigrassetto"/>
          <w:b w:val="0"/>
          <w:bCs w:val="0"/>
        </w:rPr>
      </w:pPr>
    </w:p>
    <w:p w14:paraId="598117D2" w14:textId="00F87324" w:rsidR="00E34EEF" w:rsidRPr="00E34EEF" w:rsidRDefault="00E34EEF" w:rsidP="0070036E">
      <w:pPr>
        <w:spacing w:before="100" w:beforeAutospacing="1" w:after="100" w:afterAutospacing="1" w:line="240" w:lineRule="auto"/>
        <w:jc w:val="center"/>
        <w:rPr>
          <w:rStyle w:val="Enfasigrassetto"/>
          <w:b w:val="0"/>
          <w:bCs w:val="0"/>
        </w:rPr>
      </w:pPr>
      <w:r>
        <w:rPr>
          <w:rStyle w:val="Enfasigrassetto"/>
        </w:rPr>
        <w:t>Pa</w:t>
      </w:r>
      <w:r w:rsidRPr="00E34EEF">
        <w:rPr>
          <w:rStyle w:val="Enfasigrassetto"/>
        </w:rPr>
        <w:t>rchi</w:t>
      </w:r>
    </w:p>
    <w:p w14:paraId="068DF7A2" w14:textId="2389232A" w:rsidR="0054405C" w:rsidRDefault="00E34EEF" w:rsidP="0070036E">
      <w:pPr>
        <w:spacing w:before="100" w:beforeAutospacing="1" w:after="100" w:afterAutospacing="1" w:line="240" w:lineRule="auto"/>
      </w:pPr>
      <w:r w:rsidRPr="00E34EEF">
        <w:t>Il Volo nei Parchi Naturali è soggetto a restrizioni, pertanto si devono ottenere le specifiche autorizzazioni di volo da parte dell’Ente Gestore del Parco Naturale prima di iniziare le operazioni.</w:t>
      </w:r>
    </w:p>
    <w:p w14:paraId="15AF4382" w14:textId="5653164C" w:rsidR="00074001" w:rsidRDefault="00074001" w:rsidP="0070036E">
      <w:pPr>
        <w:spacing w:before="100" w:beforeAutospacing="1" w:after="100" w:afterAutospacing="1" w:line="240" w:lineRule="auto"/>
        <w:jc w:val="center"/>
        <w:rPr>
          <w:rStyle w:val="Enfasigrassetto"/>
        </w:rPr>
      </w:pPr>
    </w:p>
    <w:p w14:paraId="4C8B43C4" w14:textId="15B38E19" w:rsidR="00074001" w:rsidRDefault="00074001" w:rsidP="0070036E">
      <w:pPr>
        <w:spacing w:before="100" w:beforeAutospacing="1" w:after="100" w:afterAutospacing="1" w:line="240" w:lineRule="auto"/>
        <w:jc w:val="center"/>
        <w:rPr>
          <w:rStyle w:val="Enfasigrassetto"/>
        </w:rPr>
      </w:pPr>
    </w:p>
    <w:p w14:paraId="245F0B08" w14:textId="77777777" w:rsidR="00074001" w:rsidRDefault="00074001" w:rsidP="0070036E">
      <w:pPr>
        <w:spacing w:before="100" w:beforeAutospacing="1" w:after="100" w:afterAutospacing="1" w:line="240" w:lineRule="auto"/>
        <w:jc w:val="center"/>
        <w:rPr>
          <w:rStyle w:val="Enfasigrassetto"/>
        </w:rPr>
      </w:pPr>
    </w:p>
    <w:p w14:paraId="47E5782A" w14:textId="595E6756" w:rsidR="0070036E" w:rsidRPr="0070036E" w:rsidRDefault="0070036E" w:rsidP="0070036E">
      <w:pPr>
        <w:spacing w:before="100" w:beforeAutospacing="1" w:after="100" w:afterAutospacing="1" w:line="240" w:lineRule="auto"/>
        <w:jc w:val="center"/>
        <w:rPr>
          <w:rStyle w:val="Enfasigrassetto"/>
        </w:rPr>
      </w:pPr>
      <w:r w:rsidRPr="0070036E">
        <w:rPr>
          <w:rStyle w:val="Enfasigrassetto"/>
        </w:rPr>
        <w:lastRenderedPageBreak/>
        <w:t>Zone geografiche</w:t>
      </w:r>
    </w:p>
    <w:p w14:paraId="3843AD1D" w14:textId="25903908" w:rsidR="0070036E" w:rsidRPr="0070036E" w:rsidRDefault="0070036E" w:rsidP="0070036E">
      <w:pPr>
        <w:autoSpaceDE w:val="0"/>
        <w:autoSpaceDN w:val="0"/>
        <w:adjustRightInd w:val="0"/>
        <w:spacing w:after="0" w:line="240" w:lineRule="auto"/>
      </w:pPr>
      <w:r w:rsidRPr="0070036E">
        <w:t>La circolare</w:t>
      </w:r>
      <w:r>
        <w:t xml:space="preserve"> </w:t>
      </w:r>
      <w:r>
        <w:rPr>
          <w:sz w:val="23"/>
          <w:szCs w:val="23"/>
        </w:rPr>
        <w:t>ATM-09</w:t>
      </w:r>
      <w:r w:rsidRPr="0070036E">
        <w:t xml:space="preserve"> individua 2 categorie di zone geografiche: </w:t>
      </w:r>
    </w:p>
    <w:p w14:paraId="17550070" w14:textId="46AC9E77" w:rsidR="0070036E" w:rsidRPr="0070036E" w:rsidRDefault="0070036E" w:rsidP="0070036E">
      <w:pPr>
        <w:autoSpaceDE w:val="0"/>
        <w:autoSpaceDN w:val="0"/>
        <w:adjustRightInd w:val="0"/>
        <w:spacing w:after="0" w:line="240" w:lineRule="auto"/>
      </w:pPr>
      <w:r w:rsidRPr="0070036E">
        <w:t xml:space="preserve">1) quelle istituite per motivi di </w:t>
      </w:r>
      <w:proofErr w:type="spellStart"/>
      <w:r w:rsidRPr="0070036E">
        <w:t>safety</w:t>
      </w:r>
      <w:proofErr w:type="spellEnd"/>
      <w:r w:rsidRPr="0070036E">
        <w:t>, nelle vicinanze degli aeroporti</w:t>
      </w:r>
    </w:p>
    <w:p w14:paraId="32FE866E" w14:textId="77777777" w:rsidR="0070036E" w:rsidRPr="0070036E" w:rsidRDefault="0070036E" w:rsidP="0070036E">
      <w:pPr>
        <w:autoSpaceDE w:val="0"/>
        <w:autoSpaceDN w:val="0"/>
        <w:adjustRightInd w:val="0"/>
        <w:spacing w:after="0" w:line="240" w:lineRule="auto"/>
      </w:pPr>
      <w:r w:rsidRPr="0070036E">
        <w:t>2) quelle istituite per motivi di sicurezza, security e ambientali, nonché avvisi di pericoli alla navigazione, tutte le aree classificate come regolamentate (R), proibite (P) e pericolose (D), pubblicate in AIP-Italia e replicate sul sito d-</w:t>
      </w:r>
      <w:proofErr w:type="spellStart"/>
      <w:r w:rsidRPr="0070036E">
        <w:t>flight</w:t>
      </w:r>
      <w:proofErr w:type="spellEnd"/>
      <w:r w:rsidRPr="0070036E">
        <w:t xml:space="preserve">. </w:t>
      </w:r>
    </w:p>
    <w:p w14:paraId="527FCF2B" w14:textId="77777777" w:rsidR="0070036E" w:rsidRDefault="0070036E" w:rsidP="0070036E">
      <w:pPr>
        <w:autoSpaceDE w:val="0"/>
        <w:autoSpaceDN w:val="0"/>
        <w:adjustRightInd w:val="0"/>
        <w:spacing w:after="0" w:line="240" w:lineRule="auto"/>
      </w:pPr>
    </w:p>
    <w:p w14:paraId="6977F736" w14:textId="67480F4C" w:rsidR="0070036E" w:rsidRPr="0070036E" w:rsidRDefault="0070036E" w:rsidP="0070036E">
      <w:pPr>
        <w:autoSpaceDE w:val="0"/>
        <w:autoSpaceDN w:val="0"/>
        <w:adjustRightInd w:val="0"/>
        <w:spacing w:after="0" w:line="240" w:lineRule="auto"/>
      </w:pPr>
      <w:r w:rsidRPr="0070036E">
        <w:t xml:space="preserve">Le zone geografiche del punto 1) sono vietate agli UAS in categoria aperta e sono permesse solo alle categorie specifiche e certificate. </w:t>
      </w:r>
    </w:p>
    <w:p w14:paraId="3A53B6DF" w14:textId="77777777" w:rsidR="0070036E" w:rsidRPr="0070036E" w:rsidRDefault="0070036E" w:rsidP="0070036E">
      <w:pPr>
        <w:autoSpaceDE w:val="0"/>
        <w:autoSpaceDN w:val="0"/>
        <w:adjustRightInd w:val="0"/>
        <w:spacing w:after="0" w:line="240" w:lineRule="auto"/>
      </w:pPr>
      <w:r w:rsidRPr="0070036E">
        <w:t xml:space="preserve">Le zone geografiche del punto 2) di tipo R o P sono proibite a tutti gli UAS. Eventuali deroghe possono essere autorizzate da ENAC secondo le disposizioni contenute nella circolare ATM-05. Nelle zone D sono presenti pericoli al volo. </w:t>
      </w:r>
    </w:p>
    <w:p w14:paraId="33D1F98A" w14:textId="4F86F8FB" w:rsidR="0054405C" w:rsidRPr="0070036E" w:rsidRDefault="0070036E" w:rsidP="0070036E">
      <w:pPr>
        <w:pBdr>
          <w:bottom w:val="single" w:sz="6" w:space="15" w:color="auto"/>
        </w:pBdr>
        <w:spacing w:before="100" w:beforeAutospacing="1" w:after="100" w:afterAutospacing="1" w:line="240" w:lineRule="auto"/>
      </w:pPr>
      <w:r w:rsidRPr="0070036E">
        <w:t>Le zone geografiche del punto 1) prevedono dei volumi di spazio aereo costruiti in base a distanze e relative altezze dal centro dell'aeroporto, intese avio/eli/</w:t>
      </w:r>
      <w:proofErr w:type="spellStart"/>
      <w:r w:rsidRPr="0070036E">
        <w:t>idrosuperfici</w:t>
      </w:r>
      <w:proofErr w:type="spellEnd"/>
      <w:r w:rsidRPr="0070036E">
        <w:t xml:space="preserve"> e hanno forme rettangolari, partendo da un'altezza verticale minima fino alla massima quota raggiungibile. Le distanze sono riferite al "Punto di Riferimento Aeroportuale" (ARP).</w:t>
      </w:r>
    </w:p>
    <w:p w14:paraId="1FF0DBCD" w14:textId="45994BCA" w:rsidR="002657F3" w:rsidRDefault="00823B93" w:rsidP="002657F3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Spazio Aereo Italiano</w:t>
      </w:r>
    </w:p>
    <w:p w14:paraId="570AD5DB" w14:textId="64A57121" w:rsidR="00823B93" w:rsidRDefault="00823B93" w:rsidP="002657F3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  <w:r w:rsidRPr="00823B93">
        <w:rPr>
          <w:rFonts w:cstheme="minorHAnsi"/>
          <w:b/>
          <w:bCs/>
        </w:rPr>
        <w:drawing>
          <wp:inline distT="0" distB="0" distL="0" distR="0" wp14:anchorId="6E1D91E6" wp14:editId="10DD7F4F">
            <wp:extent cx="3246829" cy="3348567"/>
            <wp:effectExtent l="0" t="0" r="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0259" cy="336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B93">
        <w:rPr>
          <w:rFonts w:cstheme="minorHAnsi"/>
          <w:b/>
          <w:bCs/>
          <w:noProof/>
        </w:rPr>
        <w:drawing>
          <wp:inline distT="0" distB="0" distL="0" distR="0" wp14:anchorId="107D5F55" wp14:editId="40FD49CA">
            <wp:extent cx="2671233" cy="326707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81" cy="33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1D24" w14:textId="77777777" w:rsidR="00BF575A" w:rsidRPr="00BF575A" w:rsidRDefault="00BF575A" w:rsidP="00BF575A">
      <w:pPr>
        <w:autoSpaceDE w:val="0"/>
        <w:autoSpaceDN w:val="0"/>
        <w:adjustRightInd w:val="0"/>
        <w:spacing w:after="0" w:line="240" w:lineRule="auto"/>
      </w:pPr>
      <w:r w:rsidRPr="00BF575A">
        <w:t xml:space="preserve">Lo spazio aereo italiano è suddiviso verticalmente in: </w:t>
      </w:r>
    </w:p>
    <w:p w14:paraId="1E6FCD9D" w14:textId="0CCF4D6C" w:rsidR="00BF575A" w:rsidRPr="00BF575A" w:rsidRDefault="00BF575A" w:rsidP="00BF575A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293" w:line="240" w:lineRule="auto"/>
      </w:pPr>
      <w:r w:rsidRPr="00BF575A">
        <w:t xml:space="preserve">spazio aereo inferiore, dal suolo (ground - GND) a livello di volo (Flight Level - FL) 195 incluso, spazio aereo di classe G, che prende il nome FIR. </w:t>
      </w:r>
    </w:p>
    <w:p w14:paraId="422FCA37" w14:textId="7ACCB694" w:rsidR="00BF575A" w:rsidRPr="00BF575A" w:rsidRDefault="00BF575A" w:rsidP="00BF575A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293" w:line="240" w:lineRule="auto"/>
      </w:pPr>
      <w:r w:rsidRPr="00BF575A">
        <w:t xml:space="preserve">spazio aereo superiore, al di sopra di FL 195 (escluso), suddiviso in: </w:t>
      </w:r>
    </w:p>
    <w:p w14:paraId="3E6D7314" w14:textId="52DA2747" w:rsidR="00BF575A" w:rsidRPr="00BF575A" w:rsidRDefault="00BF575A" w:rsidP="00BF575A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293" w:line="240" w:lineRule="auto"/>
      </w:pPr>
      <w:r w:rsidRPr="00BF575A">
        <w:t xml:space="preserve">UTA - </w:t>
      </w:r>
      <w:proofErr w:type="spellStart"/>
      <w:r w:rsidRPr="00BF575A">
        <w:t>Upper</w:t>
      </w:r>
      <w:proofErr w:type="spellEnd"/>
      <w:r w:rsidRPr="00BF575A">
        <w:t xml:space="preserve"> Control Area (da FL 200 a FL 460 incluso), spazio aereo di classe C </w:t>
      </w:r>
    </w:p>
    <w:p w14:paraId="07E48A9B" w14:textId="4886B3CE" w:rsidR="00BF575A" w:rsidRPr="00BF575A" w:rsidRDefault="00BF575A" w:rsidP="00BF575A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 w:rsidRPr="00BF575A">
        <w:t xml:space="preserve">UIR - </w:t>
      </w:r>
      <w:proofErr w:type="spellStart"/>
      <w:r w:rsidRPr="00BF575A">
        <w:t>Upper</w:t>
      </w:r>
      <w:proofErr w:type="spellEnd"/>
      <w:r w:rsidRPr="00BF575A">
        <w:t xml:space="preserve"> Flight Information </w:t>
      </w:r>
      <w:proofErr w:type="spellStart"/>
      <w:r w:rsidRPr="00BF575A">
        <w:t>Regionda</w:t>
      </w:r>
      <w:proofErr w:type="spellEnd"/>
      <w:r w:rsidRPr="00BF575A">
        <w:t xml:space="preserve"> FL 460 (escluso) ad illimitato (</w:t>
      </w:r>
      <w:proofErr w:type="spellStart"/>
      <w:r w:rsidRPr="00BF575A">
        <w:t>Unlimited</w:t>
      </w:r>
      <w:proofErr w:type="spellEnd"/>
      <w:r w:rsidRPr="00BF575A">
        <w:t xml:space="preserve"> - UNL), spazio aereo di classe G</w:t>
      </w:r>
    </w:p>
    <w:p w14:paraId="1286EC5E" w14:textId="77777777" w:rsidR="0054405C" w:rsidRDefault="0054405C" w:rsidP="002657F3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</w:p>
    <w:p w14:paraId="254DA8EE" w14:textId="5FD48517" w:rsidR="002657F3" w:rsidRPr="00834957" w:rsidRDefault="002657F3" w:rsidP="002657F3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  <w:r w:rsidRPr="00834957">
        <w:rPr>
          <w:rFonts w:cstheme="minorHAnsi"/>
          <w:b/>
          <w:bCs/>
        </w:rPr>
        <w:lastRenderedPageBreak/>
        <w:t>Normative</w:t>
      </w:r>
    </w:p>
    <w:p w14:paraId="4C60A926" w14:textId="0CF088A1" w:rsidR="002657F3" w:rsidRPr="00C11742" w:rsidRDefault="002657F3" w:rsidP="0079657F">
      <w:pPr>
        <w:spacing w:before="100" w:beforeAutospacing="1" w:after="100" w:afterAutospacing="1" w:line="240" w:lineRule="auto"/>
        <w:rPr>
          <w:rFonts w:eastAsia="Times New Roman" w:cstheme="minorHAnsi"/>
          <w:lang w:eastAsia="it-IT"/>
        </w:rPr>
      </w:pPr>
      <w:r w:rsidRPr="00A700E4">
        <w:rPr>
          <w:rFonts w:eastAsia="Times New Roman" w:cstheme="minorHAnsi"/>
          <w:lang w:eastAsia="it-IT"/>
        </w:rPr>
        <w:t xml:space="preserve">Regolamento </w:t>
      </w:r>
      <w:r w:rsidR="00B51C18">
        <w:rPr>
          <w:rFonts w:eastAsia="Times New Roman" w:cstheme="minorHAnsi"/>
          <w:lang w:eastAsia="it-IT"/>
        </w:rPr>
        <w:t xml:space="preserve">ENAC </w:t>
      </w:r>
      <w:r w:rsidRPr="00A700E4">
        <w:rPr>
          <w:rFonts w:eastAsia="Times New Roman" w:cstheme="minorHAnsi"/>
          <w:lang w:eastAsia="it-IT"/>
        </w:rPr>
        <w:t>UAS-IT: Regolamento di riferimento in Italia che integra la normativa europea</w:t>
      </w:r>
      <w:r w:rsidR="003B0AA3">
        <w:rPr>
          <w:rFonts w:eastAsia="Times New Roman" w:cstheme="minorHAnsi"/>
          <w:lang w:eastAsia="it-IT"/>
        </w:rPr>
        <w:t xml:space="preserve"> (04/01/2021)</w:t>
      </w:r>
    </w:p>
    <w:p w14:paraId="2C2767AE" w14:textId="23C4B501" w:rsidR="00056E36" w:rsidRDefault="00056E36" w:rsidP="0054405C">
      <w:pPr>
        <w:spacing w:before="100" w:beforeAutospacing="1" w:after="100" w:afterAutospacing="1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F14091F" wp14:editId="76EC864E">
            <wp:extent cx="5704840" cy="4719309"/>
            <wp:effectExtent l="0" t="0" r="0" b="5715"/>
            <wp:docPr id="8" name="Immagine 8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avolo&#10;&#10;Descrizione generat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3" cy="47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E269" w14:textId="77777777" w:rsidR="000029C9" w:rsidRPr="000029C9" w:rsidRDefault="000029C9" w:rsidP="000029C9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</w:rPr>
      </w:pPr>
      <w:r w:rsidRPr="000029C9">
        <w:rPr>
          <w:rFonts w:cstheme="minorHAnsi"/>
          <w:b/>
          <w:bCs/>
        </w:rPr>
        <w:t xml:space="preserve">I regolamenti comunitari che si applicano agli UAS sono: </w:t>
      </w:r>
    </w:p>
    <w:p w14:paraId="1DB9BE5F" w14:textId="77777777" w:rsidR="000029C9" w:rsidRPr="000029C9" w:rsidRDefault="000029C9" w:rsidP="000029C9">
      <w:pPr>
        <w:autoSpaceDE w:val="0"/>
        <w:autoSpaceDN w:val="0"/>
        <w:adjustRightInd w:val="0"/>
        <w:spacing w:after="0" w:line="240" w:lineRule="auto"/>
      </w:pPr>
      <w:r w:rsidRPr="000029C9">
        <w:t xml:space="preserve">REGOLAMENTO DELEGATO (UE) 2019/945 DELLA COMMISSIONE del 12 marzo 2019 relativo ai sistemi aeromobili senza equipaggio e agli operatori di paesi terzi di sistemi aeromobili senza equipaggio. </w:t>
      </w:r>
    </w:p>
    <w:p w14:paraId="0688DE37" w14:textId="79C90F76" w:rsidR="0068579A" w:rsidRPr="000029C9" w:rsidRDefault="000029C9" w:rsidP="000029C9">
      <w:pPr>
        <w:spacing w:before="100" w:beforeAutospacing="1" w:after="100" w:afterAutospacing="1" w:line="240" w:lineRule="auto"/>
      </w:pPr>
      <w:r w:rsidRPr="000029C9">
        <w:t>REGOLAMENTO DI ESECUZIONE (UE) 2019/947 DELLA COMMISSIONE del 24 maggio 2019 relativo a norme e procedure per l'esercizio di aeromobili senza equipaggio.</w:t>
      </w:r>
    </w:p>
    <w:p w14:paraId="7EB6905A" w14:textId="77777777" w:rsidR="003F09AA" w:rsidRPr="009F6216" w:rsidRDefault="003F09AA" w:rsidP="009F6216">
      <w:pPr>
        <w:spacing w:before="100" w:beforeAutospacing="1" w:after="100" w:afterAutospacing="1" w:line="240" w:lineRule="auto"/>
        <w:rPr>
          <w:rFonts w:cstheme="minorHAnsi"/>
        </w:rPr>
      </w:pPr>
    </w:p>
    <w:sectPr w:rsidR="003F09AA" w:rsidRPr="009F62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B1860"/>
    <w:multiLevelType w:val="hybridMultilevel"/>
    <w:tmpl w:val="BECE80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D7369"/>
    <w:multiLevelType w:val="hybridMultilevel"/>
    <w:tmpl w:val="87A68B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A1003"/>
    <w:multiLevelType w:val="multilevel"/>
    <w:tmpl w:val="DA14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C68FF"/>
    <w:multiLevelType w:val="hybridMultilevel"/>
    <w:tmpl w:val="8E0CD4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56356"/>
    <w:multiLevelType w:val="multilevel"/>
    <w:tmpl w:val="352C5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647BB2"/>
    <w:multiLevelType w:val="multilevel"/>
    <w:tmpl w:val="710E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9334E5"/>
    <w:multiLevelType w:val="multilevel"/>
    <w:tmpl w:val="C2B06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38702E"/>
    <w:multiLevelType w:val="hybridMultilevel"/>
    <w:tmpl w:val="C7F48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3F1A2B"/>
    <w:multiLevelType w:val="multilevel"/>
    <w:tmpl w:val="335E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F3293B"/>
    <w:multiLevelType w:val="hybridMultilevel"/>
    <w:tmpl w:val="F84871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66DDE"/>
    <w:multiLevelType w:val="multilevel"/>
    <w:tmpl w:val="5598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 w:numId="9">
    <w:abstractNumId w:val="7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39D"/>
    <w:rsid w:val="00000241"/>
    <w:rsid w:val="0000042D"/>
    <w:rsid w:val="000029C9"/>
    <w:rsid w:val="00016526"/>
    <w:rsid w:val="0002143F"/>
    <w:rsid w:val="0002589A"/>
    <w:rsid w:val="0004747B"/>
    <w:rsid w:val="00056E36"/>
    <w:rsid w:val="000619EA"/>
    <w:rsid w:val="00065405"/>
    <w:rsid w:val="00074001"/>
    <w:rsid w:val="00075371"/>
    <w:rsid w:val="000E211C"/>
    <w:rsid w:val="000E5DB8"/>
    <w:rsid w:val="000F176C"/>
    <w:rsid w:val="000F2265"/>
    <w:rsid w:val="000F6F24"/>
    <w:rsid w:val="00100119"/>
    <w:rsid w:val="00170ECF"/>
    <w:rsid w:val="0017280B"/>
    <w:rsid w:val="001763F1"/>
    <w:rsid w:val="00176AF8"/>
    <w:rsid w:val="001772B0"/>
    <w:rsid w:val="001864AE"/>
    <w:rsid w:val="001A5F82"/>
    <w:rsid w:val="001D336D"/>
    <w:rsid w:val="001E524C"/>
    <w:rsid w:val="001F077B"/>
    <w:rsid w:val="001F668A"/>
    <w:rsid w:val="002042FF"/>
    <w:rsid w:val="0021646E"/>
    <w:rsid w:val="00225BB6"/>
    <w:rsid w:val="002409F7"/>
    <w:rsid w:val="00265238"/>
    <w:rsid w:val="002657F3"/>
    <w:rsid w:val="002A19C8"/>
    <w:rsid w:val="002A3C96"/>
    <w:rsid w:val="002C37B1"/>
    <w:rsid w:val="002F7D02"/>
    <w:rsid w:val="00330E0F"/>
    <w:rsid w:val="003323C8"/>
    <w:rsid w:val="003750E1"/>
    <w:rsid w:val="003767C1"/>
    <w:rsid w:val="00380279"/>
    <w:rsid w:val="00381495"/>
    <w:rsid w:val="00384C9E"/>
    <w:rsid w:val="003B0AA3"/>
    <w:rsid w:val="003D645A"/>
    <w:rsid w:val="003F09AA"/>
    <w:rsid w:val="003F5CB8"/>
    <w:rsid w:val="004137C6"/>
    <w:rsid w:val="0042509D"/>
    <w:rsid w:val="00437CFF"/>
    <w:rsid w:val="004620F3"/>
    <w:rsid w:val="0047620A"/>
    <w:rsid w:val="00477016"/>
    <w:rsid w:val="004B35DC"/>
    <w:rsid w:val="004E3175"/>
    <w:rsid w:val="00523AB9"/>
    <w:rsid w:val="00542276"/>
    <w:rsid w:val="0054405C"/>
    <w:rsid w:val="005445E1"/>
    <w:rsid w:val="00545D7A"/>
    <w:rsid w:val="00566FCC"/>
    <w:rsid w:val="00587217"/>
    <w:rsid w:val="005876B7"/>
    <w:rsid w:val="00594D01"/>
    <w:rsid w:val="005A0AF2"/>
    <w:rsid w:val="005A0D86"/>
    <w:rsid w:val="005E062E"/>
    <w:rsid w:val="005E72F2"/>
    <w:rsid w:val="00600434"/>
    <w:rsid w:val="00606D17"/>
    <w:rsid w:val="006128AF"/>
    <w:rsid w:val="00630B18"/>
    <w:rsid w:val="0066756F"/>
    <w:rsid w:val="006754A9"/>
    <w:rsid w:val="0068579A"/>
    <w:rsid w:val="006A2A7D"/>
    <w:rsid w:val="006C25D4"/>
    <w:rsid w:val="006F7969"/>
    <w:rsid w:val="007002B8"/>
    <w:rsid w:val="0070036E"/>
    <w:rsid w:val="007149EA"/>
    <w:rsid w:val="007207F6"/>
    <w:rsid w:val="00726284"/>
    <w:rsid w:val="007270D6"/>
    <w:rsid w:val="00730E7A"/>
    <w:rsid w:val="00747108"/>
    <w:rsid w:val="00750F92"/>
    <w:rsid w:val="00764955"/>
    <w:rsid w:val="00767AD6"/>
    <w:rsid w:val="00780A56"/>
    <w:rsid w:val="0079657F"/>
    <w:rsid w:val="007B4B7B"/>
    <w:rsid w:val="007D3EB6"/>
    <w:rsid w:val="007E2604"/>
    <w:rsid w:val="007E4E4C"/>
    <w:rsid w:val="008007BC"/>
    <w:rsid w:val="00811677"/>
    <w:rsid w:val="00823B93"/>
    <w:rsid w:val="00834957"/>
    <w:rsid w:val="00857F91"/>
    <w:rsid w:val="008879CC"/>
    <w:rsid w:val="00893DEA"/>
    <w:rsid w:val="008A235C"/>
    <w:rsid w:val="008C7546"/>
    <w:rsid w:val="008E635A"/>
    <w:rsid w:val="008E63F4"/>
    <w:rsid w:val="00934333"/>
    <w:rsid w:val="00942F8D"/>
    <w:rsid w:val="009471AE"/>
    <w:rsid w:val="00956B8F"/>
    <w:rsid w:val="00994767"/>
    <w:rsid w:val="009B1D0C"/>
    <w:rsid w:val="009B207B"/>
    <w:rsid w:val="009E4433"/>
    <w:rsid w:val="009E5055"/>
    <w:rsid w:val="009F6216"/>
    <w:rsid w:val="00A20679"/>
    <w:rsid w:val="00A45AE4"/>
    <w:rsid w:val="00A63814"/>
    <w:rsid w:val="00A700E4"/>
    <w:rsid w:val="00A7139D"/>
    <w:rsid w:val="00A755BB"/>
    <w:rsid w:val="00A8502F"/>
    <w:rsid w:val="00AA1082"/>
    <w:rsid w:val="00AB511C"/>
    <w:rsid w:val="00AD3581"/>
    <w:rsid w:val="00AD73E9"/>
    <w:rsid w:val="00AE1D39"/>
    <w:rsid w:val="00AF0739"/>
    <w:rsid w:val="00AF6F27"/>
    <w:rsid w:val="00B40A28"/>
    <w:rsid w:val="00B51C18"/>
    <w:rsid w:val="00B6780D"/>
    <w:rsid w:val="00BE1576"/>
    <w:rsid w:val="00BE4BF8"/>
    <w:rsid w:val="00BF575A"/>
    <w:rsid w:val="00C11742"/>
    <w:rsid w:val="00C37757"/>
    <w:rsid w:val="00C47B36"/>
    <w:rsid w:val="00C52D25"/>
    <w:rsid w:val="00C71C07"/>
    <w:rsid w:val="00CB3910"/>
    <w:rsid w:val="00CC7F6E"/>
    <w:rsid w:val="00CD1EA6"/>
    <w:rsid w:val="00CD6244"/>
    <w:rsid w:val="00D01A82"/>
    <w:rsid w:val="00D46748"/>
    <w:rsid w:val="00D5792A"/>
    <w:rsid w:val="00D631CD"/>
    <w:rsid w:val="00D80AF6"/>
    <w:rsid w:val="00D823C5"/>
    <w:rsid w:val="00D94C7D"/>
    <w:rsid w:val="00DB0214"/>
    <w:rsid w:val="00DD0134"/>
    <w:rsid w:val="00DF3CF4"/>
    <w:rsid w:val="00DF5CB0"/>
    <w:rsid w:val="00E17117"/>
    <w:rsid w:val="00E347EB"/>
    <w:rsid w:val="00E34EEF"/>
    <w:rsid w:val="00E408A0"/>
    <w:rsid w:val="00E70EC2"/>
    <w:rsid w:val="00E879DC"/>
    <w:rsid w:val="00EA3C4A"/>
    <w:rsid w:val="00EB2DF1"/>
    <w:rsid w:val="00EE3944"/>
    <w:rsid w:val="00EF358A"/>
    <w:rsid w:val="00EF3E63"/>
    <w:rsid w:val="00F148D7"/>
    <w:rsid w:val="00F34BBE"/>
    <w:rsid w:val="00F45B5E"/>
    <w:rsid w:val="00F57270"/>
    <w:rsid w:val="00F658A9"/>
    <w:rsid w:val="00F671BE"/>
    <w:rsid w:val="00F842BB"/>
    <w:rsid w:val="00F86072"/>
    <w:rsid w:val="00F95DF9"/>
    <w:rsid w:val="00F9656A"/>
    <w:rsid w:val="00FA74DF"/>
    <w:rsid w:val="00FB6D8E"/>
    <w:rsid w:val="00FC468E"/>
    <w:rsid w:val="00FE54B2"/>
    <w:rsid w:val="00FF53D2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37DD5"/>
  <w15:chartTrackingRefBased/>
  <w15:docId w15:val="{A1203BB5-DF1A-4065-8012-DF929BF8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16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42F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FC46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965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A7139D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D7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468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2F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llegamentoipertestuale">
    <w:name w:val="Hyperlink"/>
    <w:basedOn w:val="Carpredefinitoparagrafo"/>
    <w:uiPriority w:val="99"/>
    <w:semiHidden/>
    <w:unhideWhenUsed/>
    <w:rsid w:val="00857F91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7149EA"/>
    <w:rPr>
      <w:i/>
      <w:i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9657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arkedcontent">
    <w:name w:val="markedcontent"/>
    <w:basedOn w:val="Carpredefinitoparagrafo"/>
    <w:rsid w:val="001F668A"/>
  </w:style>
  <w:style w:type="character" w:customStyle="1" w:styleId="hgkelc">
    <w:name w:val="hgkelc"/>
    <w:basedOn w:val="Carpredefinitoparagrafo"/>
    <w:rsid w:val="003F09AA"/>
  </w:style>
  <w:style w:type="character" w:customStyle="1" w:styleId="Titolo1Carattere">
    <w:name w:val="Titolo 1 Carattere"/>
    <w:basedOn w:val="Carpredefinitoparagrafo"/>
    <w:link w:val="Titolo1"/>
    <w:uiPriority w:val="9"/>
    <w:rsid w:val="000165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E34EE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BF57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gif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d-flight.it/new_portal/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11</Pages>
  <Words>2416</Words>
  <Characters>13773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lanari</dc:creator>
  <cp:keywords/>
  <dc:description/>
  <cp:lastModifiedBy>luca lanari</cp:lastModifiedBy>
  <cp:revision>110</cp:revision>
  <dcterms:created xsi:type="dcterms:W3CDTF">2021-06-24T10:36:00Z</dcterms:created>
  <dcterms:modified xsi:type="dcterms:W3CDTF">2021-07-08T10:09:00Z</dcterms:modified>
</cp:coreProperties>
</file>